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1559"/>
        <w:gridCol w:w="2694"/>
      </w:tblGrid>
      <w:tr w:rsidR="007C3062" w:rsidRPr="003C3233" w:rsidTr="009E0566">
        <w:tc>
          <w:tcPr>
            <w:tcW w:w="4748" w:type="dxa"/>
            <w:tcBorders>
              <w:top w:val="nil"/>
              <w:left w:val="nil"/>
              <w:bottom w:val="nil"/>
              <w:right w:val="nil"/>
            </w:tcBorders>
          </w:tcPr>
          <w:p w:rsidR="007C3062" w:rsidRPr="003C3233" w:rsidRDefault="007C3062">
            <w:pPr>
              <w:tabs>
                <w:tab w:val="left" w:pos="5670"/>
              </w:tabs>
              <w:spacing w:line="360" w:lineRule="auto"/>
              <w:rPr>
                <w:rFonts w:ascii="Arial" w:hAnsi="Arial"/>
                <w:b/>
                <w:sz w:val="22"/>
                <w:szCs w:val="22"/>
                <w:u w:val="single"/>
              </w:rPr>
            </w:pPr>
            <w:r w:rsidRPr="003C3233">
              <w:rPr>
                <w:rFonts w:ascii="Arial" w:hAnsi="Arial"/>
                <w:sz w:val="22"/>
                <w:szCs w:val="22"/>
              </w:rPr>
              <w:br w:type="page"/>
            </w:r>
            <w:r w:rsidRPr="003C3233">
              <w:rPr>
                <w:rFonts w:ascii="Arial" w:hAnsi="Arial"/>
                <w:sz w:val="22"/>
                <w:szCs w:val="22"/>
              </w:rPr>
              <w:br w:type="page"/>
            </w:r>
            <w:r w:rsidRPr="003C3233">
              <w:rPr>
                <w:rFonts w:ascii="Arial" w:hAnsi="Arial"/>
                <w:b/>
                <w:sz w:val="22"/>
                <w:szCs w:val="22"/>
              </w:rPr>
              <w:t xml:space="preserve">Anlage </w:t>
            </w:r>
            <w:r w:rsidR="00395BDA">
              <w:rPr>
                <w:rFonts w:ascii="Arial" w:hAnsi="Arial"/>
                <w:b/>
                <w:sz w:val="22"/>
                <w:szCs w:val="22"/>
              </w:rPr>
              <w:t>12</w:t>
            </w:r>
            <w:r w:rsidRPr="003C3233">
              <w:rPr>
                <w:rFonts w:ascii="Arial" w:hAnsi="Arial"/>
                <w:b/>
                <w:sz w:val="22"/>
                <w:szCs w:val="22"/>
              </w:rPr>
              <w:t xml:space="preserve"> zum Vertrag nach </w:t>
            </w:r>
            <w:r w:rsidR="004160BD">
              <w:rPr>
                <w:rFonts w:ascii="Arial" w:hAnsi="Arial"/>
                <w:b/>
                <w:sz w:val="22"/>
                <w:szCs w:val="22"/>
              </w:rPr>
              <w:t>DE</w:t>
            </w:r>
            <w:r w:rsidRPr="003C3233">
              <w:rPr>
                <w:rFonts w:ascii="Arial" w:hAnsi="Arial"/>
                <w:b/>
                <w:sz w:val="22"/>
                <w:szCs w:val="22"/>
              </w:rPr>
              <w:t xml:space="preserve">-UZ </w:t>
            </w:r>
            <w:r w:rsidR="00816640">
              <w:rPr>
                <w:rFonts w:ascii="Arial" w:hAnsi="Arial"/>
                <w:b/>
                <w:sz w:val="22"/>
                <w:szCs w:val="22"/>
              </w:rPr>
              <w:t>15</w:t>
            </w:r>
            <w:r w:rsidR="00395BDA">
              <w:rPr>
                <w:rFonts w:ascii="Arial" w:hAnsi="Arial"/>
                <w:b/>
                <w:sz w:val="22"/>
                <w:szCs w:val="22"/>
              </w:rPr>
              <w:t>4</w:t>
            </w:r>
          </w:p>
          <w:p w:rsidR="007C3062" w:rsidRPr="003C3233" w:rsidRDefault="007C3062">
            <w:pPr>
              <w:tabs>
                <w:tab w:val="left" w:pos="5670"/>
              </w:tabs>
              <w:spacing w:line="360" w:lineRule="auto"/>
              <w:rPr>
                <w:rFonts w:ascii="Arial" w:hAnsi="Arial"/>
                <w:b/>
                <w:sz w:val="22"/>
                <w:szCs w:val="22"/>
              </w:rPr>
            </w:pPr>
            <w:r w:rsidRPr="003C3233">
              <w:rPr>
                <w:rFonts w:ascii="Arial" w:hAnsi="Arial"/>
                <w:b/>
                <w:sz w:val="22"/>
                <w:szCs w:val="22"/>
              </w:rPr>
              <w:t xml:space="preserve">Umweltzeichen für </w:t>
            </w:r>
          </w:p>
          <w:p w:rsidR="007C3062" w:rsidRPr="003C3233" w:rsidRDefault="007C3062">
            <w:pPr>
              <w:pBdr>
                <w:bottom w:val="single" w:sz="6" w:space="1" w:color="auto"/>
              </w:pBdr>
              <w:tabs>
                <w:tab w:val="left" w:pos="5670"/>
              </w:tabs>
              <w:spacing w:line="360" w:lineRule="auto"/>
              <w:rPr>
                <w:rFonts w:ascii="Arial" w:hAnsi="Arial"/>
                <w:b/>
                <w:sz w:val="22"/>
                <w:szCs w:val="22"/>
                <w:u w:val="single"/>
              </w:rPr>
            </w:pPr>
            <w:r w:rsidRPr="003C3233">
              <w:rPr>
                <w:rFonts w:ascii="Arial" w:hAnsi="Arial"/>
                <w:b/>
                <w:sz w:val="22"/>
                <w:szCs w:val="22"/>
              </w:rPr>
              <w:t>„</w:t>
            </w:r>
            <w:r w:rsidR="00395BDA">
              <w:rPr>
                <w:rFonts w:ascii="Arial" w:hAnsi="Arial"/>
                <w:b/>
                <w:sz w:val="22"/>
                <w:szCs w:val="22"/>
              </w:rPr>
              <w:t>Textilien“</w:t>
            </w:r>
          </w:p>
        </w:tc>
        <w:tc>
          <w:tcPr>
            <w:tcW w:w="1559" w:type="dxa"/>
            <w:tcBorders>
              <w:top w:val="nil"/>
              <w:left w:val="nil"/>
              <w:bottom w:val="nil"/>
              <w:right w:val="single" w:sz="6" w:space="0" w:color="auto"/>
            </w:tcBorders>
          </w:tcPr>
          <w:p w:rsidR="007C3062" w:rsidRPr="003C3233" w:rsidRDefault="007C3062">
            <w:pPr>
              <w:tabs>
                <w:tab w:val="left" w:pos="5670"/>
              </w:tabs>
              <w:rPr>
                <w:rFonts w:ascii="Arial" w:hAnsi="Arial"/>
                <w:b/>
                <w:sz w:val="22"/>
                <w:szCs w:val="22"/>
                <w:u w:val="single"/>
              </w:rPr>
            </w:pPr>
          </w:p>
          <w:p w:rsidR="007C3062" w:rsidRPr="003C3233" w:rsidRDefault="007C3062">
            <w:pPr>
              <w:tabs>
                <w:tab w:val="left" w:pos="5670"/>
              </w:tabs>
              <w:rPr>
                <w:rFonts w:ascii="Arial" w:hAnsi="Arial"/>
                <w:b/>
                <w:sz w:val="22"/>
                <w:szCs w:val="22"/>
                <w:u w:val="single"/>
              </w:rPr>
            </w:pPr>
          </w:p>
          <w:p w:rsidR="007C3062" w:rsidRPr="003C3233" w:rsidRDefault="007C3062">
            <w:pPr>
              <w:tabs>
                <w:tab w:val="left" w:pos="5670"/>
              </w:tabs>
              <w:rPr>
                <w:rFonts w:ascii="Arial" w:hAnsi="Arial"/>
                <w:b/>
                <w:sz w:val="22"/>
                <w:szCs w:val="22"/>
              </w:rPr>
            </w:pPr>
          </w:p>
        </w:tc>
        <w:tc>
          <w:tcPr>
            <w:tcW w:w="2694" w:type="dxa"/>
            <w:tcBorders>
              <w:left w:val="nil"/>
            </w:tcBorders>
            <w:vAlign w:val="center"/>
          </w:tcPr>
          <w:p w:rsidR="007C3062" w:rsidRPr="003C3233" w:rsidRDefault="007C3062" w:rsidP="007B0159">
            <w:pPr>
              <w:tabs>
                <w:tab w:val="left" w:pos="5670"/>
              </w:tabs>
              <w:jc w:val="center"/>
              <w:rPr>
                <w:rFonts w:ascii="Arial" w:hAnsi="Arial"/>
                <w:b/>
                <w:sz w:val="22"/>
                <w:szCs w:val="22"/>
              </w:rPr>
            </w:pPr>
            <w:r w:rsidRPr="003C3233">
              <w:rPr>
                <w:rFonts w:ascii="Arial" w:hAnsi="Arial"/>
                <w:b/>
                <w:sz w:val="22"/>
                <w:szCs w:val="22"/>
              </w:rPr>
              <w:t>Bitte benutzen Sie</w:t>
            </w:r>
            <w:r w:rsidR="007B0159">
              <w:rPr>
                <w:rFonts w:ascii="Arial" w:hAnsi="Arial"/>
                <w:b/>
                <w:sz w:val="22"/>
                <w:szCs w:val="22"/>
              </w:rPr>
              <w:t xml:space="preserve"> nur </w:t>
            </w:r>
            <w:r w:rsidR="00935316" w:rsidRPr="003C3233">
              <w:rPr>
                <w:rFonts w:ascii="Arial" w:hAnsi="Arial"/>
                <w:b/>
                <w:sz w:val="22"/>
                <w:szCs w:val="22"/>
              </w:rPr>
              <w:t>diese</w:t>
            </w:r>
            <w:r w:rsidR="007B0159">
              <w:rPr>
                <w:rFonts w:ascii="Arial" w:hAnsi="Arial"/>
                <w:b/>
                <w:sz w:val="22"/>
                <w:szCs w:val="22"/>
              </w:rPr>
              <w:t>s Formular</w:t>
            </w:r>
          </w:p>
        </w:tc>
      </w:tr>
    </w:tbl>
    <w:p w:rsidR="00935316" w:rsidRDefault="00935316" w:rsidP="00EF0806">
      <w:pPr>
        <w:ind w:left="284" w:hanging="284"/>
        <w:jc w:val="center"/>
      </w:pPr>
    </w:p>
    <w:p w:rsidR="00816640" w:rsidRPr="00816640" w:rsidRDefault="00816640" w:rsidP="00816640">
      <w:pPr>
        <w:spacing w:line="360" w:lineRule="auto"/>
        <w:ind w:left="709" w:hanging="709"/>
        <w:outlineLvl w:val="0"/>
        <w:rPr>
          <w:rFonts w:ascii="Arial" w:hAnsi="Arial"/>
          <w:b/>
          <w:sz w:val="22"/>
          <w:u w:val="single"/>
        </w:rPr>
      </w:pPr>
    </w:p>
    <w:p w:rsidR="005D0DA7" w:rsidRDefault="003C1640" w:rsidP="005D0DA7">
      <w:pPr>
        <w:rPr>
          <w:rFonts w:ascii="Arial" w:hAnsi="Arial" w:cs="Arial"/>
          <w:iCs/>
          <w:sz w:val="22"/>
          <w:szCs w:val="22"/>
        </w:rPr>
      </w:pPr>
      <w:r>
        <w:rPr>
          <w:rFonts w:ascii="Arial" w:hAnsi="Arial"/>
          <w:b/>
          <w:sz w:val="22"/>
        </w:rPr>
        <w:t>Herstellererklärung</w:t>
      </w:r>
      <w:r w:rsidR="00827400">
        <w:rPr>
          <w:rFonts w:ascii="Arial" w:hAnsi="Arial"/>
          <w:b/>
          <w:sz w:val="22"/>
        </w:rPr>
        <w:t xml:space="preserve"> der Firma</w:t>
      </w:r>
      <w:r w:rsidR="00816640" w:rsidRPr="00816640">
        <w:rPr>
          <w:rFonts w:ascii="Arial" w:hAnsi="Arial"/>
          <w:b/>
          <w:sz w:val="22"/>
        </w:rPr>
        <w:t>:</w:t>
      </w:r>
      <w:r w:rsidR="005D0DA7">
        <w:rPr>
          <w:rFonts w:ascii="Arial" w:hAnsi="Arial"/>
          <w:b/>
          <w:sz w:val="22"/>
        </w:rPr>
        <w:t xml:space="preserve"> </w:t>
      </w:r>
      <w:r w:rsidR="005D0DA7">
        <w:rPr>
          <w:rFonts w:ascii="Arial" w:hAnsi="Arial"/>
          <w:b/>
          <w:sz w:val="22"/>
        </w:rPr>
        <w:tab/>
      </w:r>
      <w:r w:rsidR="005D0DA7">
        <w:rPr>
          <w:rFonts w:ascii="Arial" w:hAnsi="Arial"/>
          <w:b/>
          <w:sz w:val="22"/>
        </w:rPr>
        <w:tab/>
      </w:r>
      <w:r w:rsidR="005D0DA7">
        <w:rPr>
          <w:rFonts w:ascii="Arial" w:hAnsi="Arial" w:cs="Arial"/>
          <w:iCs/>
          <w:sz w:val="22"/>
          <w:szCs w:val="22"/>
        </w:rPr>
        <w:fldChar w:fldCharType="begin">
          <w:ffData>
            <w:name w:val="Text1"/>
            <w:enabled/>
            <w:calcOnExit w:val="0"/>
            <w:textInput/>
          </w:ffData>
        </w:fldChar>
      </w:r>
      <w:r w:rsidR="005D0DA7">
        <w:rPr>
          <w:rFonts w:ascii="Arial" w:hAnsi="Arial" w:cs="Arial"/>
          <w:iCs/>
          <w:sz w:val="22"/>
          <w:szCs w:val="22"/>
        </w:rPr>
        <w:instrText xml:space="preserve"> FORMTEXT </w:instrText>
      </w:r>
      <w:r w:rsidR="005D0DA7">
        <w:rPr>
          <w:rFonts w:ascii="Arial" w:hAnsi="Arial" w:cs="Arial"/>
          <w:iCs/>
          <w:sz w:val="22"/>
          <w:szCs w:val="22"/>
        </w:rPr>
      </w:r>
      <w:r w:rsidR="005D0DA7">
        <w:rPr>
          <w:rFonts w:ascii="Arial" w:hAnsi="Arial" w:cs="Arial"/>
          <w:iCs/>
          <w:sz w:val="22"/>
          <w:szCs w:val="22"/>
        </w:rPr>
        <w:fldChar w:fldCharType="separate"/>
      </w:r>
      <w:bookmarkStart w:id="0" w:name="_GoBack"/>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bookmarkEnd w:id="0"/>
      <w:r w:rsidR="005D0DA7">
        <w:rPr>
          <w:rFonts w:ascii="Arial" w:hAnsi="Arial" w:cs="Arial"/>
          <w:iCs/>
          <w:sz w:val="22"/>
          <w:szCs w:val="22"/>
        </w:rPr>
        <w:fldChar w:fldCharType="end"/>
      </w:r>
    </w:p>
    <w:p w:rsidR="005D0DA7" w:rsidRDefault="005D0DA7" w:rsidP="005D0DA7">
      <w:pPr>
        <w:rPr>
          <w:rFonts w:ascii="Arial" w:hAnsi="Arial" w:cs="Arial"/>
          <w:iCs/>
          <w:sz w:val="22"/>
          <w:szCs w:val="22"/>
        </w:rPr>
      </w:pP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cs="Arial"/>
          <w:iCs/>
          <w:sz w:val="22"/>
          <w:szCs w:val="22"/>
        </w:rPr>
        <w:fldChar w:fldCharType="begin">
          <w:ffData>
            <w:name w:val="Text1"/>
            <w:enabled/>
            <w:calcOnExit w:val="0"/>
            <w:textInput/>
          </w:ffData>
        </w:fldChar>
      </w:r>
      <w:r>
        <w:rPr>
          <w:rFonts w:ascii="Arial" w:hAnsi="Arial" w:cs="Arial"/>
          <w:iCs/>
          <w:sz w:val="22"/>
          <w:szCs w:val="22"/>
        </w:rPr>
        <w:instrText xml:space="preserve"> FORMTEXT </w:instrText>
      </w:r>
      <w:r>
        <w:rPr>
          <w:rFonts w:ascii="Arial" w:hAnsi="Arial" w:cs="Arial"/>
          <w:iCs/>
          <w:sz w:val="22"/>
          <w:szCs w:val="22"/>
        </w:rPr>
      </w:r>
      <w:r>
        <w:rPr>
          <w:rFonts w:ascii="Arial" w:hAnsi="Arial" w:cs="Arial"/>
          <w:iCs/>
          <w:sz w:val="22"/>
          <w:szCs w:val="22"/>
        </w:rPr>
        <w:fldChar w:fldCharType="separate"/>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sz w:val="22"/>
          <w:szCs w:val="22"/>
        </w:rPr>
        <w:fldChar w:fldCharType="end"/>
      </w:r>
    </w:p>
    <w:p w:rsidR="005D0DA7" w:rsidRDefault="005D0DA7" w:rsidP="005D0DA7">
      <w:pPr>
        <w:ind w:left="3408" w:firstLine="284"/>
        <w:rPr>
          <w:rFonts w:ascii="Arial" w:hAnsi="Arial" w:cs="Arial"/>
          <w:iCs/>
          <w:sz w:val="22"/>
          <w:szCs w:val="22"/>
        </w:rPr>
      </w:pPr>
      <w:r>
        <w:rPr>
          <w:rFonts w:ascii="Arial" w:hAnsi="Arial" w:cs="Arial"/>
          <w:iCs/>
          <w:sz w:val="22"/>
          <w:szCs w:val="22"/>
        </w:rPr>
        <w:fldChar w:fldCharType="begin">
          <w:ffData>
            <w:name w:val="Text1"/>
            <w:enabled/>
            <w:calcOnExit w:val="0"/>
            <w:textInput/>
          </w:ffData>
        </w:fldChar>
      </w:r>
      <w:r>
        <w:rPr>
          <w:rFonts w:ascii="Arial" w:hAnsi="Arial" w:cs="Arial"/>
          <w:iCs/>
          <w:sz w:val="22"/>
          <w:szCs w:val="22"/>
        </w:rPr>
        <w:instrText xml:space="preserve"> FORMTEXT </w:instrText>
      </w:r>
      <w:r>
        <w:rPr>
          <w:rFonts w:ascii="Arial" w:hAnsi="Arial" w:cs="Arial"/>
          <w:iCs/>
          <w:sz w:val="22"/>
          <w:szCs w:val="22"/>
        </w:rPr>
      </w:r>
      <w:r>
        <w:rPr>
          <w:rFonts w:ascii="Arial" w:hAnsi="Arial" w:cs="Arial"/>
          <w:iCs/>
          <w:sz w:val="22"/>
          <w:szCs w:val="22"/>
        </w:rPr>
        <w:fldChar w:fldCharType="separate"/>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sz w:val="22"/>
          <w:szCs w:val="22"/>
        </w:rPr>
        <w:fldChar w:fldCharType="end"/>
      </w:r>
    </w:p>
    <w:p w:rsidR="00816640" w:rsidRDefault="00816640" w:rsidP="00816640">
      <w:pPr>
        <w:spacing w:line="360" w:lineRule="auto"/>
        <w:ind w:left="709" w:hanging="709"/>
        <w:outlineLvl w:val="0"/>
        <w:rPr>
          <w:rFonts w:ascii="Arial" w:hAnsi="Arial"/>
          <w:b/>
          <w:sz w:val="22"/>
          <w:u w:val="single"/>
        </w:rPr>
      </w:pPr>
    </w:p>
    <w:p w:rsidR="005D0DA7" w:rsidRDefault="00816640" w:rsidP="005D0DA7">
      <w:pPr>
        <w:rPr>
          <w:rFonts w:ascii="Arial" w:hAnsi="Arial" w:cs="Arial"/>
          <w:iCs/>
          <w:sz w:val="22"/>
          <w:szCs w:val="22"/>
        </w:rPr>
      </w:pPr>
      <w:r w:rsidRPr="00816640">
        <w:rPr>
          <w:rFonts w:ascii="Arial" w:hAnsi="Arial"/>
          <w:b/>
          <w:sz w:val="22"/>
        </w:rPr>
        <w:t xml:space="preserve">Erklärung als Lieferant von </w:t>
      </w:r>
      <w:r w:rsidR="003C1640">
        <w:rPr>
          <w:rFonts w:ascii="Arial" w:hAnsi="Arial"/>
          <w:b/>
          <w:sz w:val="22"/>
        </w:rPr>
        <w:t xml:space="preserve">            </w:t>
      </w:r>
      <w:r w:rsidR="005D0DA7">
        <w:rPr>
          <w:rFonts w:ascii="Arial" w:hAnsi="Arial" w:cs="Arial"/>
          <w:iCs/>
          <w:sz w:val="22"/>
          <w:szCs w:val="22"/>
        </w:rPr>
        <w:fldChar w:fldCharType="begin">
          <w:ffData>
            <w:name w:val="Text1"/>
            <w:enabled/>
            <w:calcOnExit w:val="0"/>
            <w:textInput/>
          </w:ffData>
        </w:fldChar>
      </w:r>
      <w:r w:rsidR="005D0DA7">
        <w:rPr>
          <w:rFonts w:ascii="Arial" w:hAnsi="Arial" w:cs="Arial"/>
          <w:iCs/>
          <w:sz w:val="22"/>
          <w:szCs w:val="22"/>
        </w:rPr>
        <w:instrText xml:space="preserve"> FORMTEXT </w:instrText>
      </w:r>
      <w:r w:rsidR="005D0DA7">
        <w:rPr>
          <w:rFonts w:ascii="Arial" w:hAnsi="Arial" w:cs="Arial"/>
          <w:iCs/>
          <w:sz w:val="22"/>
          <w:szCs w:val="22"/>
        </w:rPr>
      </w:r>
      <w:r w:rsidR="005D0DA7">
        <w:rPr>
          <w:rFonts w:ascii="Arial" w:hAnsi="Arial" w:cs="Arial"/>
          <w:iCs/>
          <w:sz w:val="22"/>
          <w:szCs w:val="22"/>
        </w:rPr>
        <w:fldChar w:fldCharType="separate"/>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sz w:val="22"/>
          <w:szCs w:val="22"/>
        </w:rPr>
        <w:fldChar w:fldCharType="end"/>
      </w:r>
      <w:r w:rsidR="003C1640">
        <w:rPr>
          <w:rFonts w:ascii="Arial" w:hAnsi="Arial"/>
          <w:b/>
          <w:sz w:val="22"/>
        </w:rPr>
        <w:t xml:space="preserve">                a</w:t>
      </w:r>
      <w:r>
        <w:rPr>
          <w:rFonts w:ascii="Arial" w:hAnsi="Arial"/>
          <w:b/>
          <w:sz w:val="22"/>
        </w:rPr>
        <w:t>n die Firma:</w:t>
      </w:r>
      <w:r w:rsidR="005D0DA7">
        <w:rPr>
          <w:rFonts w:ascii="Arial" w:hAnsi="Arial"/>
          <w:b/>
          <w:sz w:val="22"/>
        </w:rPr>
        <w:t xml:space="preserve">    </w:t>
      </w:r>
      <w:r w:rsidR="005D0DA7">
        <w:rPr>
          <w:rFonts w:ascii="Arial" w:hAnsi="Arial" w:cs="Arial"/>
          <w:iCs/>
          <w:sz w:val="22"/>
          <w:szCs w:val="22"/>
        </w:rPr>
        <w:fldChar w:fldCharType="begin">
          <w:ffData>
            <w:name w:val="Text1"/>
            <w:enabled/>
            <w:calcOnExit w:val="0"/>
            <w:textInput/>
          </w:ffData>
        </w:fldChar>
      </w:r>
      <w:r w:rsidR="005D0DA7">
        <w:rPr>
          <w:rFonts w:ascii="Arial" w:hAnsi="Arial" w:cs="Arial"/>
          <w:iCs/>
          <w:sz w:val="22"/>
          <w:szCs w:val="22"/>
        </w:rPr>
        <w:instrText xml:space="preserve"> FORMTEXT </w:instrText>
      </w:r>
      <w:r w:rsidR="005D0DA7">
        <w:rPr>
          <w:rFonts w:ascii="Arial" w:hAnsi="Arial" w:cs="Arial"/>
          <w:iCs/>
          <w:sz w:val="22"/>
          <w:szCs w:val="22"/>
        </w:rPr>
      </w:r>
      <w:r w:rsidR="005D0DA7">
        <w:rPr>
          <w:rFonts w:ascii="Arial" w:hAnsi="Arial" w:cs="Arial"/>
          <w:iCs/>
          <w:sz w:val="22"/>
          <w:szCs w:val="22"/>
        </w:rPr>
        <w:fldChar w:fldCharType="separate"/>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sz w:val="22"/>
          <w:szCs w:val="22"/>
        </w:rPr>
        <w:fldChar w:fldCharType="end"/>
      </w:r>
    </w:p>
    <w:p w:rsidR="005D0DA7" w:rsidRDefault="005D0DA7" w:rsidP="005D0DA7">
      <w:pPr>
        <w:rPr>
          <w:rFonts w:ascii="Arial" w:hAnsi="Arial" w:cs="Arial"/>
          <w:iCs/>
          <w:sz w:val="22"/>
          <w:szCs w:val="22"/>
        </w:rPr>
      </w:pP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fldChar w:fldCharType="begin">
          <w:ffData>
            <w:name w:val="Text1"/>
            <w:enabled/>
            <w:calcOnExit w:val="0"/>
            <w:textInput/>
          </w:ffData>
        </w:fldChar>
      </w:r>
      <w:r>
        <w:rPr>
          <w:rFonts w:ascii="Arial" w:hAnsi="Arial" w:cs="Arial"/>
          <w:iCs/>
          <w:sz w:val="22"/>
          <w:szCs w:val="22"/>
        </w:rPr>
        <w:instrText xml:space="preserve"> FORMTEXT </w:instrText>
      </w:r>
      <w:r>
        <w:rPr>
          <w:rFonts w:ascii="Arial" w:hAnsi="Arial" w:cs="Arial"/>
          <w:iCs/>
          <w:sz w:val="22"/>
          <w:szCs w:val="22"/>
        </w:rPr>
      </w:r>
      <w:r>
        <w:rPr>
          <w:rFonts w:ascii="Arial" w:hAnsi="Arial" w:cs="Arial"/>
          <w:iCs/>
          <w:sz w:val="22"/>
          <w:szCs w:val="22"/>
        </w:rPr>
        <w:fldChar w:fldCharType="separate"/>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sz w:val="22"/>
          <w:szCs w:val="22"/>
        </w:rPr>
        <w:fldChar w:fldCharType="end"/>
      </w:r>
    </w:p>
    <w:p w:rsidR="005D0DA7" w:rsidRDefault="005D0DA7" w:rsidP="005D0DA7">
      <w:pPr>
        <w:rPr>
          <w:rFonts w:ascii="Arial" w:hAnsi="Arial" w:cs="Arial"/>
          <w:iCs/>
          <w:sz w:val="22"/>
          <w:szCs w:val="22"/>
        </w:rPr>
      </w:pP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tab/>
      </w:r>
      <w:r>
        <w:rPr>
          <w:rFonts w:ascii="Arial" w:hAnsi="Arial" w:cs="Arial"/>
          <w:iCs/>
          <w:sz w:val="22"/>
          <w:szCs w:val="22"/>
        </w:rPr>
        <w:fldChar w:fldCharType="begin">
          <w:ffData>
            <w:name w:val="Text1"/>
            <w:enabled/>
            <w:calcOnExit w:val="0"/>
            <w:textInput/>
          </w:ffData>
        </w:fldChar>
      </w:r>
      <w:r>
        <w:rPr>
          <w:rFonts w:ascii="Arial" w:hAnsi="Arial" w:cs="Arial"/>
          <w:iCs/>
          <w:sz w:val="22"/>
          <w:szCs w:val="22"/>
        </w:rPr>
        <w:instrText xml:space="preserve"> FORMTEXT </w:instrText>
      </w:r>
      <w:r>
        <w:rPr>
          <w:rFonts w:ascii="Arial" w:hAnsi="Arial" w:cs="Arial"/>
          <w:iCs/>
          <w:sz w:val="22"/>
          <w:szCs w:val="22"/>
        </w:rPr>
      </w:r>
      <w:r>
        <w:rPr>
          <w:rFonts w:ascii="Arial" w:hAnsi="Arial" w:cs="Arial"/>
          <w:iCs/>
          <w:sz w:val="22"/>
          <w:szCs w:val="22"/>
        </w:rPr>
        <w:fldChar w:fldCharType="separate"/>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sz w:val="22"/>
          <w:szCs w:val="22"/>
        </w:rPr>
        <w:fldChar w:fldCharType="end"/>
      </w:r>
    </w:p>
    <w:p w:rsidR="00816640" w:rsidRPr="009E0566" w:rsidRDefault="00816640" w:rsidP="009E0566">
      <w:pPr>
        <w:ind w:left="3686" w:right="-284" w:hanging="3686"/>
        <w:rPr>
          <w:rFonts w:ascii="Arial" w:hAnsi="Arial"/>
          <w:sz w:val="22"/>
        </w:rPr>
      </w:pPr>
    </w:p>
    <w:p w:rsidR="00816640" w:rsidRPr="009E0566" w:rsidRDefault="00816640" w:rsidP="009E0566">
      <w:pPr>
        <w:ind w:left="3686" w:right="-284" w:hanging="3686"/>
        <w:rPr>
          <w:rFonts w:ascii="Arial" w:hAnsi="Arial"/>
          <w:sz w:val="22"/>
        </w:rPr>
      </w:pPr>
    </w:p>
    <w:p w:rsidR="00816640" w:rsidRPr="009E0566" w:rsidRDefault="00816640" w:rsidP="009E0566">
      <w:pPr>
        <w:ind w:left="3686" w:right="-284" w:hanging="3686"/>
        <w:rPr>
          <w:rFonts w:ascii="Arial" w:hAnsi="Arial"/>
          <w:sz w:val="22"/>
        </w:rPr>
      </w:pPr>
    </w:p>
    <w:p w:rsidR="005D0DA7" w:rsidRDefault="00827400" w:rsidP="005D0DA7">
      <w:pPr>
        <w:rPr>
          <w:rFonts w:ascii="Arial" w:hAnsi="Arial" w:cs="Arial"/>
          <w:iCs/>
          <w:sz w:val="22"/>
          <w:szCs w:val="22"/>
        </w:rPr>
      </w:pPr>
      <w:r>
        <w:rPr>
          <w:rFonts w:ascii="Arial" w:hAnsi="Arial"/>
          <w:b/>
          <w:sz w:val="22"/>
        </w:rPr>
        <w:t>f</w:t>
      </w:r>
      <w:r w:rsidR="00816640" w:rsidRPr="00816640">
        <w:rPr>
          <w:rFonts w:ascii="Arial" w:hAnsi="Arial"/>
          <w:b/>
          <w:sz w:val="22"/>
        </w:rPr>
        <w:t xml:space="preserve">ür folgende </w:t>
      </w:r>
      <w:r w:rsidR="002C5C98">
        <w:rPr>
          <w:rFonts w:ascii="Arial" w:hAnsi="Arial"/>
          <w:b/>
          <w:sz w:val="22"/>
        </w:rPr>
        <w:t>Produkte</w:t>
      </w:r>
      <w:r w:rsidR="00816640" w:rsidRPr="00816640">
        <w:rPr>
          <w:rFonts w:ascii="Arial" w:hAnsi="Arial"/>
          <w:b/>
          <w:sz w:val="22"/>
        </w:rPr>
        <w:t>:</w:t>
      </w:r>
      <w:r w:rsidR="005D0DA7">
        <w:rPr>
          <w:rFonts w:ascii="Arial" w:hAnsi="Arial"/>
          <w:b/>
          <w:sz w:val="22"/>
        </w:rPr>
        <w:tab/>
      </w:r>
      <w:r w:rsidR="005D0DA7">
        <w:rPr>
          <w:rFonts w:ascii="Arial" w:hAnsi="Arial"/>
          <w:b/>
          <w:sz w:val="22"/>
        </w:rPr>
        <w:tab/>
      </w:r>
      <w:r w:rsidR="005D0DA7">
        <w:rPr>
          <w:rFonts w:ascii="Arial" w:hAnsi="Arial"/>
          <w:b/>
          <w:sz w:val="22"/>
        </w:rPr>
        <w:tab/>
      </w:r>
      <w:r w:rsidR="005D0DA7">
        <w:rPr>
          <w:rFonts w:ascii="Arial" w:hAnsi="Arial"/>
          <w:b/>
          <w:sz w:val="22"/>
        </w:rPr>
        <w:tab/>
      </w:r>
      <w:r w:rsidR="005D0DA7">
        <w:rPr>
          <w:rFonts w:ascii="Arial" w:hAnsi="Arial"/>
          <w:b/>
          <w:sz w:val="22"/>
        </w:rPr>
        <w:tab/>
      </w:r>
      <w:r w:rsidR="005D0DA7">
        <w:rPr>
          <w:rFonts w:ascii="Arial" w:hAnsi="Arial" w:cs="Arial"/>
          <w:iCs/>
          <w:sz w:val="22"/>
          <w:szCs w:val="22"/>
        </w:rPr>
        <w:fldChar w:fldCharType="begin">
          <w:ffData>
            <w:name w:val="Text1"/>
            <w:enabled/>
            <w:calcOnExit w:val="0"/>
            <w:textInput/>
          </w:ffData>
        </w:fldChar>
      </w:r>
      <w:r w:rsidR="005D0DA7">
        <w:rPr>
          <w:rFonts w:ascii="Arial" w:hAnsi="Arial" w:cs="Arial"/>
          <w:iCs/>
          <w:sz w:val="22"/>
          <w:szCs w:val="22"/>
        </w:rPr>
        <w:instrText xml:space="preserve"> FORMTEXT </w:instrText>
      </w:r>
      <w:r w:rsidR="005D0DA7">
        <w:rPr>
          <w:rFonts w:ascii="Arial" w:hAnsi="Arial" w:cs="Arial"/>
          <w:iCs/>
          <w:sz w:val="22"/>
          <w:szCs w:val="22"/>
        </w:rPr>
      </w:r>
      <w:r w:rsidR="005D0DA7">
        <w:rPr>
          <w:rFonts w:ascii="Arial" w:hAnsi="Arial" w:cs="Arial"/>
          <w:iCs/>
          <w:sz w:val="22"/>
          <w:szCs w:val="22"/>
        </w:rPr>
        <w:fldChar w:fldCharType="separate"/>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sz w:val="22"/>
          <w:szCs w:val="22"/>
        </w:rPr>
        <w:fldChar w:fldCharType="end"/>
      </w:r>
    </w:p>
    <w:p w:rsidR="00816640" w:rsidRPr="00816640" w:rsidRDefault="00816640" w:rsidP="00816640">
      <w:pPr>
        <w:ind w:left="284" w:hanging="284"/>
        <w:rPr>
          <w:rFonts w:ascii="Arial" w:hAnsi="Arial"/>
          <w:b/>
          <w:sz w:val="22"/>
        </w:rPr>
      </w:pPr>
    </w:p>
    <w:p w:rsidR="00816640" w:rsidRPr="009E0566" w:rsidRDefault="00816640" w:rsidP="009E0566">
      <w:pPr>
        <w:ind w:left="3686" w:right="-284" w:hanging="3686"/>
        <w:rPr>
          <w:rFonts w:ascii="Arial" w:hAnsi="Arial"/>
          <w:sz w:val="22"/>
        </w:rPr>
      </w:pPr>
    </w:p>
    <w:p w:rsidR="00816640" w:rsidRPr="009E0566" w:rsidRDefault="00816640" w:rsidP="009E0566">
      <w:pPr>
        <w:ind w:left="3686" w:right="-284" w:hanging="3686"/>
        <w:rPr>
          <w:rFonts w:ascii="Arial" w:hAnsi="Arial"/>
          <w:sz w:val="22"/>
        </w:rPr>
      </w:pPr>
    </w:p>
    <w:p w:rsidR="00816640" w:rsidRPr="009E0566" w:rsidRDefault="00816640" w:rsidP="009E0566">
      <w:pPr>
        <w:ind w:left="3686" w:right="-284" w:hanging="3686"/>
        <w:rPr>
          <w:rFonts w:ascii="Arial" w:hAnsi="Arial"/>
          <w:sz w:val="22"/>
        </w:rPr>
      </w:pPr>
    </w:p>
    <w:p w:rsidR="00816640" w:rsidRPr="009E0566" w:rsidRDefault="00816640" w:rsidP="009E0566">
      <w:pPr>
        <w:ind w:left="3686" w:right="-284" w:hanging="3686"/>
        <w:rPr>
          <w:rFonts w:ascii="Arial" w:hAnsi="Arial"/>
          <w:sz w:val="22"/>
        </w:rPr>
      </w:pPr>
    </w:p>
    <w:p w:rsidR="00BE5C51" w:rsidRDefault="00BE5C51" w:rsidP="00816640">
      <w:pPr>
        <w:ind w:left="3686" w:right="-284" w:hanging="3686"/>
        <w:rPr>
          <w:rFonts w:ascii="Arial" w:hAnsi="Arial"/>
          <w:sz w:val="22"/>
        </w:rPr>
      </w:pPr>
    </w:p>
    <w:p w:rsidR="00B1774D" w:rsidRDefault="00B1774D" w:rsidP="00816640">
      <w:pPr>
        <w:ind w:left="3686" w:right="-284" w:hanging="3686"/>
        <w:rPr>
          <w:rFonts w:ascii="Arial" w:hAnsi="Arial"/>
          <w:b/>
          <w:sz w:val="22"/>
          <w:u w:val="single"/>
        </w:rPr>
      </w:pPr>
    </w:p>
    <w:p w:rsidR="002C5C98" w:rsidRPr="003C1640" w:rsidRDefault="004160BD" w:rsidP="00816640">
      <w:pPr>
        <w:ind w:left="3686" w:right="-284" w:hanging="3686"/>
        <w:rPr>
          <w:rFonts w:ascii="Arial" w:hAnsi="Arial"/>
          <w:b/>
          <w:sz w:val="22"/>
          <w:u w:val="single"/>
        </w:rPr>
      </w:pPr>
      <w:r>
        <w:rPr>
          <w:rFonts w:ascii="Arial" w:hAnsi="Arial"/>
          <w:b/>
          <w:sz w:val="22"/>
          <w:u w:val="single"/>
        </w:rPr>
        <w:br w:type="page"/>
      </w:r>
      <w:r w:rsidR="003C1640" w:rsidRPr="003C1640">
        <w:rPr>
          <w:rFonts w:ascii="Arial" w:hAnsi="Arial"/>
          <w:b/>
          <w:sz w:val="22"/>
          <w:u w:val="single"/>
        </w:rPr>
        <w:lastRenderedPageBreak/>
        <w:t>Anforderungen:</w:t>
      </w:r>
    </w:p>
    <w:p w:rsidR="003C1640" w:rsidRPr="003C1640" w:rsidRDefault="004160BD" w:rsidP="003C1640">
      <w:pPr>
        <w:rPr>
          <w:rFonts w:ascii="Arial" w:hAnsi="Arial" w:cs="Arial"/>
          <w:color w:val="000000"/>
        </w:rPr>
      </w:pPr>
      <w:r>
        <w:rPr>
          <w:rFonts w:ascii="Arial" w:hAnsi="Arial" w:cs="Arial"/>
        </w:rPr>
        <w:t xml:space="preserve">Als Farbmittel und </w:t>
      </w:r>
      <w:r w:rsidR="00395BDA">
        <w:rPr>
          <w:rFonts w:ascii="Arial" w:hAnsi="Arial" w:cs="Arial"/>
        </w:rPr>
        <w:t xml:space="preserve">Textilhilfsmittel dürfen keine der folgenden </w:t>
      </w:r>
      <w:r w:rsidR="003C1640" w:rsidRPr="003C1640">
        <w:rPr>
          <w:rFonts w:ascii="Arial" w:hAnsi="Arial" w:cs="Arial"/>
          <w:color w:val="000000"/>
        </w:rPr>
        <w:t>Stoffe</w:t>
      </w:r>
      <w:r w:rsidR="003C1640" w:rsidRPr="003C1640">
        <w:rPr>
          <w:rFonts w:ascii="Arial" w:hAnsi="Arial" w:cs="Arial"/>
          <w:color w:val="000000"/>
          <w:sz w:val="14"/>
          <w:szCs w:val="14"/>
        </w:rPr>
        <w:t xml:space="preserve"> </w:t>
      </w:r>
      <w:r w:rsidR="003C1640" w:rsidRPr="003C1640">
        <w:rPr>
          <w:rFonts w:ascii="Arial" w:hAnsi="Arial" w:cs="Arial"/>
          <w:color w:val="000000"/>
        </w:rPr>
        <w:t>e</w:t>
      </w:r>
      <w:r w:rsidR="00395BDA">
        <w:rPr>
          <w:rFonts w:ascii="Arial" w:hAnsi="Arial" w:cs="Arial"/>
          <w:color w:val="000000"/>
        </w:rPr>
        <w:t>ingesetzt werden</w:t>
      </w:r>
      <w:r w:rsidR="003C1640" w:rsidRPr="003C1640">
        <w:rPr>
          <w:rFonts w:ascii="Arial" w:hAnsi="Arial" w:cs="Arial"/>
          <w:color w:val="000000"/>
        </w:rPr>
        <w:t>:</w:t>
      </w:r>
    </w:p>
    <w:p w:rsidR="003C1640" w:rsidRPr="003C1640" w:rsidRDefault="003C1640" w:rsidP="003C1640">
      <w:pPr>
        <w:ind w:left="1418"/>
        <w:rPr>
          <w:rFonts w:ascii="Arial" w:hAnsi="Arial" w:cs="Arial"/>
        </w:rPr>
      </w:pPr>
    </w:p>
    <w:p w:rsidR="00183F8F" w:rsidRDefault="003C1640" w:rsidP="004160BD">
      <w:pPr>
        <w:overflowPunct/>
        <w:textAlignment w:val="auto"/>
        <w:rPr>
          <w:rFonts w:ascii="Verdana" w:hAnsi="Verdana" w:cs="Verdana"/>
          <w:color w:val="000000"/>
        </w:rPr>
      </w:pPr>
      <w:r w:rsidRPr="003C1640">
        <w:rPr>
          <w:rFonts w:ascii="Arial" w:hAnsi="Arial" w:cs="Arial"/>
        </w:rPr>
        <w:t>a</w:t>
      </w:r>
      <w:r w:rsidRPr="004160BD">
        <w:rPr>
          <w:rFonts w:ascii="Verdana" w:hAnsi="Verdana" w:cs="Verdana"/>
          <w:color w:val="000000"/>
        </w:rPr>
        <w:t xml:space="preserve">) </w:t>
      </w:r>
      <w:r w:rsidR="00183F8F" w:rsidRPr="004160BD">
        <w:rPr>
          <w:rFonts w:ascii="Verdana" w:hAnsi="Verdana" w:cs="Verdana"/>
          <w:color w:val="000000"/>
        </w:rPr>
        <w:t>Farbmittel und Textilhilfsmittel dürfen keine Stoffe enthalten, die unter der Chemikalienverordnung REACH (EG/1907/2006)</w:t>
      </w:r>
      <w:r w:rsidR="004160BD">
        <w:rPr>
          <w:rFonts w:ascii="Verdana" w:hAnsi="Verdana" w:cs="Verdana"/>
          <w:color w:val="000000"/>
        </w:rPr>
        <w:t xml:space="preserve"> </w:t>
      </w:r>
      <w:r w:rsidR="00183F8F" w:rsidRPr="004160BD">
        <w:rPr>
          <w:rFonts w:ascii="Verdana" w:hAnsi="Verdana" w:cs="Verdana"/>
          <w:color w:val="000000"/>
        </w:rPr>
        <w:t>als besonders besorgniserregend identifiziert und in die gemäß REACH Artikel 59 Absatz 1 erstellte Liste (sogenannte „Kandidatenliste“) aufgenommen wurden. Es gilt die Fassung der Kandidatenliste zum Zeitpunkt der Antragsstellung.</w:t>
      </w:r>
    </w:p>
    <w:p w:rsidR="009E0566" w:rsidRPr="004160BD" w:rsidRDefault="009E0566" w:rsidP="004160BD">
      <w:pPr>
        <w:overflowPunct/>
        <w:textAlignment w:val="auto"/>
        <w:rPr>
          <w:rFonts w:ascii="Verdana" w:hAnsi="Verdana" w:cs="Verdana"/>
          <w:color w:val="000000"/>
        </w:rPr>
      </w:pPr>
    </w:p>
    <w:p w:rsidR="00183F8F" w:rsidRPr="004160BD" w:rsidRDefault="00183F8F" w:rsidP="004160BD">
      <w:pPr>
        <w:overflowPunct/>
        <w:textAlignment w:val="auto"/>
        <w:rPr>
          <w:rFonts w:ascii="Verdana" w:hAnsi="Verdana" w:cs="Verdana"/>
          <w:color w:val="000000"/>
        </w:rPr>
      </w:pPr>
      <w:r w:rsidRPr="004160BD">
        <w:rPr>
          <w:rFonts w:ascii="Verdana" w:hAnsi="Verdana" w:cs="Verdana"/>
          <w:color w:val="000000"/>
          <w:sz w:val="16"/>
        </w:rPr>
        <w:t>Ist der Stoff Bestandteil einer Zubereitung (eines Gemisches), so darf seine Konzentration 0,10 Gewichtsprozent nicht überschreiten. Liegt nach der CLP-Verordnung (EG/1272/2008) ein strengerer, spezifischer Konzentrationsgrenzwert für einen Stoff in einem Gemisch vor, so gilt dieser</w:t>
      </w:r>
      <w:r w:rsidRPr="004160BD">
        <w:rPr>
          <w:rFonts w:ascii="Verdana" w:hAnsi="Verdana" w:cs="Verdana"/>
          <w:color w:val="000000"/>
        </w:rPr>
        <w:t xml:space="preserve"> </w:t>
      </w:r>
    </w:p>
    <w:p w:rsidR="003C1640" w:rsidRPr="004160BD" w:rsidRDefault="003C1640" w:rsidP="004160BD">
      <w:pPr>
        <w:overflowPunct/>
        <w:textAlignment w:val="auto"/>
        <w:rPr>
          <w:rFonts w:ascii="Verdana" w:hAnsi="Verdana" w:cs="Verdana"/>
          <w:color w:val="000000"/>
        </w:rPr>
      </w:pPr>
    </w:p>
    <w:p w:rsidR="003C1640" w:rsidRPr="004160BD" w:rsidRDefault="003C1640" w:rsidP="004160BD">
      <w:pPr>
        <w:overflowPunct/>
        <w:textAlignment w:val="auto"/>
        <w:rPr>
          <w:rFonts w:ascii="Verdana" w:hAnsi="Verdana" w:cs="Verdana"/>
          <w:color w:val="000000"/>
        </w:rPr>
      </w:pPr>
    </w:p>
    <w:p w:rsidR="00183F8F" w:rsidRPr="004160BD" w:rsidRDefault="003C1640" w:rsidP="004160BD">
      <w:pPr>
        <w:overflowPunct/>
        <w:textAlignment w:val="auto"/>
        <w:rPr>
          <w:rFonts w:ascii="Verdana" w:hAnsi="Verdana" w:cs="Verdana"/>
          <w:color w:val="000000"/>
        </w:rPr>
      </w:pPr>
      <w:r w:rsidRPr="004160BD">
        <w:rPr>
          <w:rFonts w:ascii="Verdana" w:hAnsi="Verdana" w:cs="Verdana"/>
          <w:color w:val="000000"/>
        </w:rPr>
        <w:t xml:space="preserve">b) </w:t>
      </w:r>
      <w:r w:rsidR="00183F8F" w:rsidRPr="00183F8F">
        <w:rPr>
          <w:rFonts w:ascii="Verdana" w:hAnsi="Verdana" w:cs="Verdana"/>
          <w:color w:val="000000"/>
        </w:rPr>
        <w:t>Farbmittel und Textilhilfsmittel müssen die Grenzwerte aus Kapitel 1 der ZDHC MRSL einhalten. Es gilt die Fassung der ZDHC MRSL zum Zeitpunkt der Antragstellung.</w:t>
      </w:r>
    </w:p>
    <w:p w:rsidR="00183F8F" w:rsidRPr="00183F8F" w:rsidRDefault="00183F8F" w:rsidP="00183F8F">
      <w:pPr>
        <w:overflowPunct/>
        <w:textAlignment w:val="auto"/>
        <w:rPr>
          <w:rFonts w:ascii="Verdana" w:hAnsi="Verdana" w:cs="Verdana"/>
          <w:color w:val="000000"/>
        </w:rPr>
      </w:pPr>
    </w:p>
    <w:p w:rsidR="00183F8F" w:rsidRPr="00183F8F" w:rsidRDefault="00183F8F" w:rsidP="00183F8F">
      <w:pPr>
        <w:overflowPunct/>
        <w:textAlignment w:val="auto"/>
        <w:rPr>
          <w:rFonts w:ascii="Verdana" w:hAnsi="Verdana" w:cs="Verdana"/>
          <w:color w:val="000000"/>
        </w:rPr>
      </w:pPr>
      <w:r w:rsidRPr="00183F8F">
        <w:rPr>
          <w:rFonts w:ascii="Verdana" w:hAnsi="Verdana" w:cs="Verdana"/>
          <w:color w:val="000000"/>
        </w:rPr>
        <w:t>c) Farbmittel und Textilhilfsmittel, die gemäß den Kriterien der EG-Verordnung 1272/2008 mit den in der folgenden Tabelle 6 genannten H-Sätzen eingestuft sind oder die die Kriterien für eine solche Einstufung erfüllen, dürfen nicht eingesetzt werden</w:t>
      </w:r>
      <w:r w:rsidR="009E0566">
        <w:rPr>
          <w:rFonts w:ascii="Verdana" w:hAnsi="Verdana" w:cs="Verdana"/>
          <w:color w:val="000000"/>
        </w:rPr>
        <w:t>.</w:t>
      </w:r>
    </w:p>
    <w:p w:rsidR="00183F8F" w:rsidRPr="00183F8F" w:rsidRDefault="00183F8F" w:rsidP="00183F8F">
      <w:pPr>
        <w:overflowPunct/>
        <w:textAlignment w:val="auto"/>
        <w:rPr>
          <w:rFonts w:ascii="Verdana" w:hAnsi="Verdana" w:cs="Verdana"/>
          <w:color w:val="000000"/>
          <w:sz w:val="24"/>
          <w:szCs w:val="24"/>
        </w:rPr>
      </w:pPr>
    </w:p>
    <w:p w:rsidR="004160BD" w:rsidRDefault="004160BD" w:rsidP="00183F8F">
      <w:pPr>
        <w:overflowPunct/>
        <w:textAlignment w:val="auto"/>
        <w:rPr>
          <w:rFonts w:ascii="Verdana" w:hAnsi="Verdana" w:cs="Verdana"/>
          <w:color w:val="000000"/>
        </w:rPr>
      </w:pPr>
    </w:p>
    <w:p w:rsidR="00183F8F" w:rsidRDefault="00183F8F" w:rsidP="00183F8F">
      <w:pPr>
        <w:overflowPunct/>
        <w:textAlignment w:val="auto"/>
        <w:rPr>
          <w:rFonts w:ascii="Verdana" w:hAnsi="Verdana" w:cs="Verdana"/>
          <w:color w:val="000000"/>
        </w:rPr>
      </w:pPr>
      <w:r w:rsidRPr="00183F8F">
        <w:rPr>
          <w:rFonts w:ascii="Verdana" w:hAnsi="Verdana" w:cs="Verdana"/>
          <w:color w:val="000000"/>
        </w:rPr>
        <w:t>d) Von den Regelungen a) und c) ausgenommen sind Verunreinigungen in Konzentrationen, die nicht im Sicherheitsdatenblatt angegeben werden. Die im Sicherheitsdatenblatt anzugebenden Bestandteile müssen den Vorgaben gemäß Anhang II Nr. 3 der REACH Verordnung (EG/1907/2006) entsprechen. Ist der Stoff demnach Bestandteil einer Zubereitung (eines Gemisches), so darf seine Konzentration die allgemeinen Berücksichtigungsgrenzwerte der CLP-Verordnung (EG/1272/2008) nicht überschreiten. Liegt ein strengerer, spezifischer Konzentrationsgrenzwert für einen Stoff in einem Gemisch vor, so gilt dieser.</w:t>
      </w:r>
    </w:p>
    <w:p w:rsidR="009E0566" w:rsidRDefault="009E0566" w:rsidP="00183F8F">
      <w:pPr>
        <w:overflowPunct/>
        <w:textAlignment w:val="auto"/>
        <w:rPr>
          <w:rFonts w:ascii="Verdana" w:hAnsi="Verdana" w:cs="Verdana"/>
          <w:color w:val="000000"/>
        </w:rPr>
      </w:pPr>
    </w:p>
    <w:p w:rsidR="009E0566" w:rsidRPr="00183F8F" w:rsidRDefault="009E0566" w:rsidP="00183F8F">
      <w:pPr>
        <w:overflowPunct/>
        <w:textAlignment w:val="auto"/>
        <w:rPr>
          <w:rFonts w:ascii="Verdana" w:hAnsi="Verdana" w:cs="Verdana"/>
          <w:color w:val="000000"/>
        </w:rPr>
      </w:pPr>
    </w:p>
    <w:p w:rsidR="00436232" w:rsidRDefault="00436232" w:rsidP="009E0566">
      <w:pPr>
        <w:ind w:right="283"/>
        <w:rPr>
          <w:iCs/>
          <w:sz w:val="24"/>
          <w:szCs w:val="24"/>
        </w:rPr>
      </w:pPr>
      <w:r w:rsidRPr="00436232">
        <w:rPr>
          <w:rFonts w:ascii="Arial" w:hAnsi="Arial" w:cs="Arial"/>
          <w:b/>
          <w:sz w:val="24"/>
          <w:szCs w:val="24"/>
        </w:rPr>
        <w:t xml:space="preserve">Die Einhaltung der Anforderungen wird hiermit erklärt. </w:t>
      </w:r>
      <w:r w:rsidR="001F5EA3">
        <w:rPr>
          <w:rFonts w:ascii="Arial" w:hAnsi="Arial" w:cs="Arial"/>
          <w:b/>
          <w:sz w:val="24"/>
          <w:szCs w:val="24"/>
        </w:rPr>
        <w:t>Auf Verlangen der RAL gGmbh werden alle relevanten Sicherheitsdatenblätter bereitgestellt.</w:t>
      </w:r>
    </w:p>
    <w:p w:rsidR="00436232" w:rsidRPr="001F5EA3" w:rsidRDefault="00436232" w:rsidP="00436232">
      <w:pPr>
        <w:rPr>
          <w:rFonts w:ascii="Arial" w:hAnsi="Arial" w:cs="Arial"/>
          <w:iCs/>
          <w:sz w:val="22"/>
          <w:szCs w:val="22"/>
        </w:rPr>
      </w:pPr>
    </w:p>
    <w:p w:rsidR="001F5EA3" w:rsidRPr="001F5EA3" w:rsidRDefault="001F5EA3" w:rsidP="00436232">
      <w:pPr>
        <w:rPr>
          <w:rFonts w:ascii="Arial" w:hAnsi="Arial" w:cs="Arial"/>
          <w:iCs/>
          <w:sz w:val="22"/>
          <w:szCs w:val="22"/>
        </w:rPr>
      </w:pPr>
      <w:r w:rsidRPr="001F5EA3">
        <w:rPr>
          <w:rFonts w:ascii="Arial" w:hAnsi="Arial" w:cs="Arial"/>
          <w:iCs/>
          <w:sz w:val="22"/>
          <w:szCs w:val="22"/>
        </w:rPr>
        <w:t xml:space="preserve">Folgende Stoffe/Zubereitungen erfüllen </w:t>
      </w:r>
      <w:r w:rsidRPr="001F5EA3">
        <w:rPr>
          <w:rFonts w:ascii="Arial" w:hAnsi="Arial" w:cs="Arial"/>
          <w:iCs/>
          <w:sz w:val="22"/>
          <w:szCs w:val="22"/>
          <w:u w:val="single"/>
        </w:rPr>
        <w:t>nicht</w:t>
      </w:r>
      <w:r w:rsidRPr="001F5EA3">
        <w:rPr>
          <w:rFonts w:ascii="Arial" w:hAnsi="Arial" w:cs="Arial"/>
          <w:iCs/>
          <w:sz w:val="22"/>
          <w:szCs w:val="22"/>
        </w:rPr>
        <w:t xml:space="preserve"> die Anforderungen:</w:t>
      </w:r>
    </w:p>
    <w:p w:rsidR="00436232" w:rsidRDefault="00436232" w:rsidP="00436232">
      <w:pPr>
        <w:rPr>
          <w:rFonts w:ascii="Arial" w:hAnsi="Arial" w:cs="Arial"/>
          <w:iCs/>
          <w:sz w:val="22"/>
          <w:szCs w:val="22"/>
        </w:rPr>
      </w:pPr>
    </w:p>
    <w:p w:rsidR="001F5EA3" w:rsidRDefault="001F5EA3" w:rsidP="00436232">
      <w:pPr>
        <w:rPr>
          <w:rFonts w:ascii="Arial" w:hAnsi="Arial" w:cs="Arial"/>
          <w:iCs/>
          <w:sz w:val="22"/>
          <w:szCs w:val="22"/>
        </w:rPr>
      </w:pPr>
    </w:p>
    <w:p w:rsidR="001F5EA3" w:rsidRDefault="004160BD" w:rsidP="00436232">
      <w:pPr>
        <w:rPr>
          <w:rFonts w:ascii="Arial" w:hAnsi="Arial" w:cs="Arial"/>
          <w:iCs/>
          <w:sz w:val="22"/>
          <w:szCs w:val="22"/>
        </w:rPr>
      </w:pPr>
      <w:r>
        <w:rPr>
          <w:rFonts w:ascii="Arial" w:hAnsi="Arial" w:cs="Arial"/>
          <w:iCs/>
          <w:sz w:val="22"/>
          <w:szCs w:val="22"/>
        </w:rPr>
        <w:fldChar w:fldCharType="begin">
          <w:ffData>
            <w:name w:val="Text1"/>
            <w:enabled/>
            <w:calcOnExit w:val="0"/>
            <w:textInput/>
          </w:ffData>
        </w:fldChar>
      </w:r>
      <w:bookmarkStart w:id="1" w:name="Text1"/>
      <w:r>
        <w:rPr>
          <w:rFonts w:ascii="Arial" w:hAnsi="Arial" w:cs="Arial"/>
          <w:iCs/>
          <w:sz w:val="22"/>
          <w:szCs w:val="22"/>
        </w:rPr>
        <w:instrText xml:space="preserve"> FORMTEXT </w:instrText>
      </w:r>
      <w:r>
        <w:rPr>
          <w:rFonts w:ascii="Arial" w:hAnsi="Arial" w:cs="Arial"/>
          <w:iCs/>
          <w:sz w:val="22"/>
          <w:szCs w:val="22"/>
        </w:rPr>
      </w:r>
      <w:r>
        <w:rPr>
          <w:rFonts w:ascii="Arial" w:hAnsi="Arial" w:cs="Arial"/>
          <w:iCs/>
          <w:sz w:val="22"/>
          <w:szCs w:val="22"/>
        </w:rPr>
        <w:fldChar w:fldCharType="separate"/>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sz w:val="22"/>
          <w:szCs w:val="22"/>
        </w:rPr>
        <w:fldChar w:fldCharType="end"/>
      </w:r>
      <w:bookmarkEnd w:id="1"/>
    </w:p>
    <w:p w:rsidR="004160BD" w:rsidRDefault="004160BD" w:rsidP="004160BD">
      <w:pPr>
        <w:rPr>
          <w:rFonts w:ascii="Arial" w:hAnsi="Arial" w:cs="Arial"/>
          <w:iCs/>
          <w:sz w:val="22"/>
          <w:szCs w:val="22"/>
        </w:rPr>
      </w:pPr>
      <w:r>
        <w:rPr>
          <w:rFonts w:ascii="Arial" w:hAnsi="Arial" w:cs="Arial"/>
          <w:iCs/>
          <w:sz w:val="22"/>
          <w:szCs w:val="22"/>
        </w:rPr>
        <w:fldChar w:fldCharType="begin">
          <w:ffData>
            <w:name w:val="Text1"/>
            <w:enabled/>
            <w:calcOnExit w:val="0"/>
            <w:textInput/>
          </w:ffData>
        </w:fldChar>
      </w:r>
      <w:r>
        <w:rPr>
          <w:rFonts w:ascii="Arial" w:hAnsi="Arial" w:cs="Arial"/>
          <w:iCs/>
          <w:sz w:val="22"/>
          <w:szCs w:val="22"/>
        </w:rPr>
        <w:instrText xml:space="preserve"> FORMTEXT </w:instrText>
      </w:r>
      <w:r>
        <w:rPr>
          <w:rFonts w:ascii="Arial" w:hAnsi="Arial" w:cs="Arial"/>
          <w:iCs/>
          <w:sz w:val="22"/>
          <w:szCs w:val="22"/>
        </w:rPr>
      </w:r>
      <w:r>
        <w:rPr>
          <w:rFonts w:ascii="Arial" w:hAnsi="Arial" w:cs="Arial"/>
          <w:iCs/>
          <w:sz w:val="22"/>
          <w:szCs w:val="22"/>
        </w:rPr>
        <w:fldChar w:fldCharType="separate"/>
      </w:r>
      <w:r w:rsidR="00504AD1">
        <w:rPr>
          <w:rFonts w:ascii="Arial" w:hAnsi="Arial" w:cs="Arial"/>
          <w:iCs/>
          <w:sz w:val="22"/>
          <w:szCs w:val="22"/>
        </w:rPr>
        <w:t> </w:t>
      </w:r>
      <w:r w:rsidR="00504AD1">
        <w:rPr>
          <w:rFonts w:ascii="Arial" w:hAnsi="Arial" w:cs="Arial"/>
          <w:iCs/>
          <w:sz w:val="22"/>
          <w:szCs w:val="22"/>
        </w:rPr>
        <w:t> </w:t>
      </w:r>
      <w:r w:rsidR="00504AD1">
        <w:rPr>
          <w:rFonts w:ascii="Arial" w:hAnsi="Arial" w:cs="Arial"/>
          <w:iCs/>
          <w:sz w:val="22"/>
          <w:szCs w:val="22"/>
        </w:rPr>
        <w:t> </w:t>
      </w:r>
      <w:r w:rsidR="00504AD1">
        <w:rPr>
          <w:rFonts w:ascii="Arial" w:hAnsi="Arial" w:cs="Arial"/>
          <w:iCs/>
          <w:sz w:val="22"/>
          <w:szCs w:val="22"/>
        </w:rPr>
        <w:t> </w:t>
      </w:r>
      <w:r w:rsidR="00504AD1">
        <w:rPr>
          <w:rFonts w:ascii="Arial" w:hAnsi="Arial" w:cs="Arial"/>
          <w:iCs/>
          <w:sz w:val="22"/>
          <w:szCs w:val="22"/>
        </w:rPr>
        <w:t> </w:t>
      </w:r>
      <w:r>
        <w:rPr>
          <w:rFonts w:ascii="Arial" w:hAnsi="Arial" w:cs="Arial"/>
          <w:iCs/>
          <w:sz w:val="22"/>
          <w:szCs w:val="22"/>
        </w:rPr>
        <w:fldChar w:fldCharType="end"/>
      </w:r>
    </w:p>
    <w:p w:rsidR="004160BD" w:rsidRDefault="004160BD" w:rsidP="004160BD">
      <w:pPr>
        <w:rPr>
          <w:rFonts w:ascii="Arial" w:hAnsi="Arial" w:cs="Arial"/>
          <w:iCs/>
          <w:sz w:val="22"/>
          <w:szCs w:val="22"/>
        </w:rPr>
      </w:pPr>
      <w:r>
        <w:rPr>
          <w:rFonts w:ascii="Arial" w:hAnsi="Arial" w:cs="Arial"/>
          <w:iCs/>
          <w:sz w:val="22"/>
          <w:szCs w:val="22"/>
        </w:rPr>
        <w:fldChar w:fldCharType="begin">
          <w:ffData>
            <w:name w:val="Text1"/>
            <w:enabled/>
            <w:calcOnExit w:val="0"/>
            <w:textInput/>
          </w:ffData>
        </w:fldChar>
      </w:r>
      <w:r>
        <w:rPr>
          <w:rFonts w:ascii="Arial" w:hAnsi="Arial" w:cs="Arial"/>
          <w:iCs/>
          <w:sz w:val="22"/>
          <w:szCs w:val="22"/>
        </w:rPr>
        <w:instrText xml:space="preserve"> FORMTEXT </w:instrText>
      </w:r>
      <w:r>
        <w:rPr>
          <w:rFonts w:ascii="Arial" w:hAnsi="Arial" w:cs="Arial"/>
          <w:iCs/>
          <w:sz w:val="22"/>
          <w:szCs w:val="22"/>
        </w:rPr>
      </w:r>
      <w:r>
        <w:rPr>
          <w:rFonts w:ascii="Arial" w:hAnsi="Arial" w:cs="Arial"/>
          <w:iCs/>
          <w:sz w:val="22"/>
          <w:szCs w:val="22"/>
        </w:rPr>
        <w:fldChar w:fldCharType="separate"/>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sz w:val="22"/>
          <w:szCs w:val="22"/>
        </w:rPr>
        <w:fldChar w:fldCharType="end"/>
      </w:r>
    </w:p>
    <w:p w:rsidR="004160BD" w:rsidRDefault="004160BD" w:rsidP="004160BD">
      <w:pPr>
        <w:rPr>
          <w:rFonts w:ascii="Arial" w:hAnsi="Arial" w:cs="Arial"/>
          <w:iCs/>
          <w:sz w:val="22"/>
          <w:szCs w:val="22"/>
        </w:rPr>
      </w:pPr>
      <w:r>
        <w:rPr>
          <w:rFonts w:ascii="Arial" w:hAnsi="Arial" w:cs="Arial"/>
          <w:iCs/>
          <w:sz w:val="22"/>
          <w:szCs w:val="22"/>
        </w:rPr>
        <w:fldChar w:fldCharType="begin">
          <w:ffData>
            <w:name w:val="Text1"/>
            <w:enabled/>
            <w:calcOnExit w:val="0"/>
            <w:textInput/>
          </w:ffData>
        </w:fldChar>
      </w:r>
      <w:r>
        <w:rPr>
          <w:rFonts w:ascii="Arial" w:hAnsi="Arial" w:cs="Arial"/>
          <w:iCs/>
          <w:sz w:val="22"/>
          <w:szCs w:val="22"/>
        </w:rPr>
        <w:instrText xml:space="preserve"> FORMTEXT </w:instrText>
      </w:r>
      <w:r>
        <w:rPr>
          <w:rFonts w:ascii="Arial" w:hAnsi="Arial" w:cs="Arial"/>
          <w:iCs/>
          <w:sz w:val="22"/>
          <w:szCs w:val="22"/>
        </w:rPr>
      </w:r>
      <w:r>
        <w:rPr>
          <w:rFonts w:ascii="Arial" w:hAnsi="Arial" w:cs="Arial"/>
          <w:iCs/>
          <w:sz w:val="22"/>
          <w:szCs w:val="22"/>
        </w:rPr>
        <w:fldChar w:fldCharType="separate"/>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noProof/>
          <w:sz w:val="22"/>
          <w:szCs w:val="22"/>
        </w:rPr>
        <w:t> </w:t>
      </w:r>
      <w:r>
        <w:rPr>
          <w:rFonts w:ascii="Arial" w:hAnsi="Arial" w:cs="Arial"/>
          <w:iCs/>
          <w:sz w:val="22"/>
          <w:szCs w:val="22"/>
        </w:rPr>
        <w:fldChar w:fldCharType="end"/>
      </w:r>
    </w:p>
    <w:p w:rsidR="001F5EA3" w:rsidRDefault="001F5EA3" w:rsidP="00436232">
      <w:pPr>
        <w:rPr>
          <w:rFonts w:ascii="Arial" w:hAnsi="Arial" w:cs="Arial"/>
          <w:iCs/>
          <w:sz w:val="22"/>
          <w:szCs w:val="22"/>
        </w:rPr>
      </w:pPr>
    </w:p>
    <w:p w:rsidR="001F5EA3" w:rsidRDefault="001F5EA3" w:rsidP="00436232">
      <w:pPr>
        <w:rPr>
          <w:rFonts w:ascii="Arial" w:hAnsi="Arial" w:cs="Arial"/>
          <w:iCs/>
          <w:sz w:val="22"/>
          <w:szCs w:val="22"/>
        </w:rPr>
      </w:pPr>
    </w:p>
    <w:p w:rsidR="001F5EA3" w:rsidRPr="00BE5C51" w:rsidRDefault="001F5EA3" w:rsidP="001F5EA3">
      <w:pPr>
        <w:ind w:left="3686" w:right="-284" w:hanging="3686"/>
        <w:rPr>
          <w:rFonts w:ascii="Arial" w:hAnsi="Arial" w:cs="Arial"/>
        </w:rPr>
      </w:pPr>
    </w:p>
    <w:p w:rsidR="001F5EA3" w:rsidRPr="00BE5C51" w:rsidRDefault="001F5EA3" w:rsidP="001F5EA3">
      <w:pPr>
        <w:ind w:left="3686" w:right="-284" w:hanging="3686"/>
        <w:rPr>
          <w:rFonts w:ascii="Arial" w:hAnsi="Arial" w:cs="Arial"/>
        </w:rPr>
      </w:pPr>
    </w:p>
    <w:p w:rsidR="001F5EA3" w:rsidRPr="00BE5C51" w:rsidRDefault="001F5EA3" w:rsidP="001F5EA3">
      <w:pPr>
        <w:ind w:left="3686" w:right="-284" w:hanging="3686"/>
        <w:rPr>
          <w:rFonts w:ascii="Arial" w:hAnsi="Arial" w:cs="Arial"/>
        </w:rPr>
      </w:pPr>
    </w:p>
    <w:p w:rsidR="001F5EA3" w:rsidRPr="00BE5C51" w:rsidRDefault="005D0DA7" w:rsidP="001F5EA3">
      <w:pPr>
        <w:ind w:left="3686" w:right="-284" w:hanging="3686"/>
        <w:rPr>
          <w:rFonts w:ascii="Arial" w:hAnsi="Arial" w:cs="Arial"/>
        </w:rPr>
      </w:pPr>
      <w:r>
        <w:rPr>
          <w:rFonts w:ascii="Arial" w:hAnsi="Arial" w:cs="Arial"/>
        </w:rPr>
        <w:tab/>
      </w:r>
    </w:p>
    <w:p w:rsidR="005D0DA7" w:rsidRDefault="00B1774D" w:rsidP="005D0DA7">
      <w:pPr>
        <w:rPr>
          <w:rFonts w:ascii="Arial" w:hAnsi="Arial" w:cs="Arial"/>
          <w:iCs/>
          <w:sz w:val="22"/>
          <w:szCs w:val="22"/>
        </w:rPr>
      </w:pPr>
      <w:r>
        <w:rPr>
          <w:rFonts w:ascii="Arial" w:hAnsi="Arial" w:cs="Arial"/>
        </w:rPr>
        <w:t>Ort:</w:t>
      </w:r>
      <w:r w:rsidR="005D0DA7">
        <w:rPr>
          <w:rFonts w:ascii="Arial" w:hAnsi="Arial" w:cs="Arial"/>
        </w:rPr>
        <w:t xml:space="preserve">          </w:t>
      </w:r>
      <w:r w:rsidR="005D0DA7">
        <w:rPr>
          <w:rFonts w:ascii="Arial" w:hAnsi="Arial" w:cs="Arial"/>
          <w:iCs/>
          <w:sz w:val="22"/>
          <w:szCs w:val="22"/>
        </w:rPr>
        <w:fldChar w:fldCharType="begin">
          <w:ffData>
            <w:name w:val="Text1"/>
            <w:enabled/>
            <w:calcOnExit w:val="0"/>
            <w:textInput/>
          </w:ffData>
        </w:fldChar>
      </w:r>
      <w:r w:rsidR="005D0DA7">
        <w:rPr>
          <w:rFonts w:ascii="Arial" w:hAnsi="Arial" w:cs="Arial"/>
          <w:iCs/>
          <w:sz w:val="22"/>
          <w:szCs w:val="22"/>
        </w:rPr>
        <w:instrText xml:space="preserve"> FORMTEXT </w:instrText>
      </w:r>
      <w:r w:rsidR="005D0DA7">
        <w:rPr>
          <w:rFonts w:ascii="Arial" w:hAnsi="Arial" w:cs="Arial"/>
          <w:iCs/>
          <w:sz w:val="22"/>
          <w:szCs w:val="22"/>
        </w:rPr>
      </w:r>
      <w:r w:rsidR="005D0DA7">
        <w:rPr>
          <w:rFonts w:ascii="Arial" w:hAnsi="Arial" w:cs="Arial"/>
          <w:iCs/>
          <w:sz w:val="22"/>
          <w:szCs w:val="22"/>
        </w:rPr>
        <w:fldChar w:fldCharType="separate"/>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sz w:val="22"/>
          <w:szCs w:val="22"/>
        </w:rPr>
        <w:fldChar w:fldCharType="end"/>
      </w:r>
    </w:p>
    <w:p w:rsidR="001F5EA3" w:rsidRPr="00BE5C51" w:rsidRDefault="001F5EA3" w:rsidP="001F5EA3">
      <w:pPr>
        <w:ind w:left="3686" w:right="-284" w:hanging="3686"/>
        <w:rPr>
          <w:rFonts w:ascii="Arial" w:hAnsi="Arial" w:cs="Arial"/>
        </w:rPr>
      </w:pPr>
    </w:p>
    <w:p w:rsidR="005D0DA7" w:rsidRDefault="001F5EA3" w:rsidP="005D0DA7">
      <w:pPr>
        <w:rPr>
          <w:rFonts w:ascii="Arial" w:hAnsi="Arial" w:cs="Arial"/>
          <w:iCs/>
          <w:sz w:val="22"/>
          <w:szCs w:val="22"/>
        </w:rPr>
      </w:pPr>
      <w:r w:rsidRPr="00BE5C51">
        <w:rPr>
          <w:rFonts w:ascii="Arial" w:hAnsi="Arial" w:cs="Arial"/>
        </w:rPr>
        <w:t>Datum:</w:t>
      </w:r>
      <w:r w:rsidR="005D0DA7">
        <w:rPr>
          <w:rFonts w:ascii="Arial" w:hAnsi="Arial" w:cs="Arial"/>
        </w:rPr>
        <w:t xml:space="preserve">    </w:t>
      </w:r>
      <w:r w:rsidR="005D0DA7">
        <w:rPr>
          <w:rFonts w:ascii="Arial" w:hAnsi="Arial" w:cs="Arial"/>
          <w:iCs/>
          <w:sz w:val="22"/>
          <w:szCs w:val="22"/>
        </w:rPr>
        <w:fldChar w:fldCharType="begin">
          <w:ffData>
            <w:name w:val="Text1"/>
            <w:enabled/>
            <w:calcOnExit w:val="0"/>
            <w:textInput/>
          </w:ffData>
        </w:fldChar>
      </w:r>
      <w:r w:rsidR="005D0DA7">
        <w:rPr>
          <w:rFonts w:ascii="Arial" w:hAnsi="Arial" w:cs="Arial"/>
          <w:iCs/>
          <w:sz w:val="22"/>
          <w:szCs w:val="22"/>
        </w:rPr>
        <w:instrText xml:space="preserve"> FORMTEXT </w:instrText>
      </w:r>
      <w:r w:rsidR="005D0DA7">
        <w:rPr>
          <w:rFonts w:ascii="Arial" w:hAnsi="Arial" w:cs="Arial"/>
          <w:iCs/>
          <w:sz w:val="22"/>
          <w:szCs w:val="22"/>
        </w:rPr>
      </w:r>
      <w:r w:rsidR="005D0DA7">
        <w:rPr>
          <w:rFonts w:ascii="Arial" w:hAnsi="Arial" w:cs="Arial"/>
          <w:iCs/>
          <w:sz w:val="22"/>
          <w:szCs w:val="22"/>
        </w:rPr>
        <w:fldChar w:fldCharType="separate"/>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sz w:val="22"/>
          <w:szCs w:val="22"/>
        </w:rPr>
        <w:fldChar w:fldCharType="end"/>
      </w:r>
      <w:r w:rsidRPr="00BE5C51">
        <w:rPr>
          <w:rFonts w:ascii="Arial" w:hAnsi="Arial" w:cs="Arial"/>
        </w:rPr>
        <w:tab/>
      </w:r>
      <w:r w:rsidRPr="00BE5C51">
        <w:rPr>
          <w:rFonts w:ascii="Arial" w:hAnsi="Arial" w:cs="Arial"/>
        </w:rPr>
        <w:tab/>
      </w:r>
      <w:r w:rsidRPr="00BE5C51">
        <w:rPr>
          <w:rFonts w:ascii="Arial" w:hAnsi="Arial" w:cs="Arial"/>
        </w:rPr>
        <w:tab/>
        <w:t>Unterschrift:</w:t>
      </w:r>
      <w:r w:rsidRPr="00BE5C51">
        <w:rPr>
          <w:rFonts w:ascii="Arial" w:hAnsi="Arial" w:cs="Arial"/>
        </w:rPr>
        <w:tab/>
      </w:r>
      <w:r w:rsidR="005D0DA7">
        <w:rPr>
          <w:rFonts w:ascii="Arial" w:hAnsi="Arial" w:cs="Arial"/>
        </w:rPr>
        <w:tab/>
      </w:r>
      <w:r w:rsidR="005D0DA7">
        <w:rPr>
          <w:rFonts w:ascii="Arial" w:hAnsi="Arial" w:cs="Arial"/>
        </w:rPr>
        <w:tab/>
      </w:r>
      <w:r w:rsidR="005D0DA7">
        <w:rPr>
          <w:rFonts w:ascii="Arial" w:hAnsi="Arial" w:cs="Arial"/>
        </w:rPr>
        <w:tab/>
      </w:r>
      <w:r w:rsidR="005D0DA7">
        <w:rPr>
          <w:rFonts w:ascii="Arial" w:hAnsi="Arial" w:cs="Arial"/>
          <w:iCs/>
          <w:sz w:val="22"/>
          <w:szCs w:val="22"/>
        </w:rPr>
        <w:fldChar w:fldCharType="begin">
          <w:ffData>
            <w:name w:val="Text1"/>
            <w:enabled/>
            <w:calcOnExit w:val="0"/>
            <w:textInput/>
          </w:ffData>
        </w:fldChar>
      </w:r>
      <w:r w:rsidR="005D0DA7">
        <w:rPr>
          <w:rFonts w:ascii="Arial" w:hAnsi="Arial" w:cs="Arial"/>
          <w:iCs/>
          <w:sz w:val="22"/>
          <w:szCs w:val="22"/>
        </w:rPr>
        <w:instrText xml:space="preserve"> FORMTEXT </w:instrText>
      </w:r>
      <w:r w:rsidR="005D0DA7">
        <w:rPr>
          <w:rFonts w:ascii="Arial" w:hAnsi="Arial" w:cs="Arial"/>
          <w:iCs/>
          <w:sz w:val="22"/>
          <w:szCs w:val="22"/>
        </w:rPr>
      </w:r>
      <w:r w:rsidR="005D0DA7">
        <w:rPr>
          <w:rFonts w:ascii="Arial" w:hAnsi="Arial" w:cs="Arial"/>
          <w:iCs/>
          <w:sz w:val="22"/>
          <w:szCs w:val="22"/>
        </w:rPr>
        <w:fldChar w:fldCharType="separate"/>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noProof/>
          <w:sz w:val="22"/>
          <w:szCs w:val="22"/>
        </w:rPr>
        <w:t> </w:t>
      </w:r>
      <w:r w:rsidR="005D0DA7">
        <w:rPr>
          <w:rFonts w:ascii="Arial" w:hAnsi="Arial" w:cs="Arial"/>
          <w:iCs/>
          <w:sz w:val="22"/>
          <w:szCs w:val="22"/>
        </w:rPr>
        <w:fldChar w:fldCharType="end"/>
      </w:r>
    </w:p>
    <w:p w:rsidR="001F5EA3" w:rsidRPr="00BE5C51" w:rsidRDefault="001F5EA3" w:rsidP="005D0DA7">
      <w:pPr>
        <w:rPr>
          <w:rFonts w:ascii="Arial" w:hAnsi="Arial" w:cs="Arial"/>
        </w:rPr>
      </w:pPr>
    </w:p>
    <w:p w:rsidR="004160BD" w:rsidRDefault="004160BD">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2226"/>
        <w:gridCol w:w="6902"/>
      </w:tblGrid>
      <w:tr w:rsidR="004160BD" w:rsidRPr="00650487" w:rsidTr="008640F9">
        <w:trPr>
          <w:tblHeader/>
        </w:trPr>
        <w:tc>
          <w:tcPr>
            <w:tcW w:w="2226" w:type="dxa"/>
            <w:shd w:val="clear" w:color="auto" w:fill="auto"/>
          </w:tcPr>
          <w:p w:rsidR="004160BD" w:rsidRPr="0061766F" w:rsidRDefault="004160BD" w:rsidP="008640F9">
            <w:pPr>
              <w:pStyle w:val="Tabellentextfettlinksbndig"/>
            </w:pPr>
            <w:r w:rsidRPr="008640F9">
              <w:rPr>
                <w:rFonts w:ascii="Arial" w:hAnsi="Arial" w:cs="Arial"/>
                <w:iCs/>
                <w:sz w:val="22"/>
                <w:szCs w:val="22"/>
              </w:rPr>
              <w:lastRenderedPageBreak/>
              <w:br w:type="page"/>
            </w:r>
            <w:r w:rsidRPr="00650487">
              <w:t xml:space="preserve">  Verordnung (EG) </w:t>
            </w:r>
          </w:p>
          <w:p w:rsidR="004160BD" w:rsidRPr="0061766F" w:rsidRDefault="004160BD" w:rsidP="008640F9">
            <w:pPr>
              <w:pStyle w:val="Tabellentextfettlinksbndig"/>
            </w:pPr>
            <w:r w:rsidRPr="00650487">
              <w:t xml:space="preserve">   Nr. 1272/2008 </w:t>
            </w:r>
          </w:p>
          <w:p w:rsidR="004160BD" w:rsidRPr="0061766F" w:rsidRDefault="004160BD" w:rsidP="008640F9">
            <w:pPr>
              <w:pStyle w:val="Tabellentextfettlinksbndig"/>
            </w:pPr>
            <w:r w:rsidRPr="00650487">
              <w:t>(CLP-Verordnung)</w:t>
            </w:r>
          </w:p>
        </w:tc>
        <w:tc>
          <w:tcPr>
            <w:tcW w:w="6902" w:type="dxa"/>
            <w:shd w:val="clear" w:color="auto" w:fill="auto"/>
          </w:tcPr>
          <w:p w:rsidR="004160BD" w:rsidRPr="0061766F" w:rsidRDefault="004160BD" w:rsidP="008640F9">
            <w:pPr>
              <w:pStyle w:val="Tabellentextfettlinksbndig"/>
            </w:pPr>
            <w:r w:rsidRPr="00650487">
              <w:t>Wortlaut</w:t>
            </w:r>
          </w:p>
        </w:tc>
      </w:tr>
      <w:tr w:rsidR="004160BD" w:rsidRPr="00650487" w:rsidTr="008640F9">
        <w:tc>
          <w:tcPr>
            <w:tcW w:w="9128" w:type="dxa"/>
            <w:gridSpan w:val="2"/>
            <w:shd w:val="clear" w:color="auto" w:fill="auto"/>
          </w:tcPr>
          <w:p w:rsidR="004160BD" w:rsidRPr="0061766F" w:rsidRDefault="004160BD" w:rsidP="008640F9">
            <w:pPr>
              <w:pStyle w:val="Tabellentextfettmittig"/>
            </w:pPr>
            <w:r w:rsidRPr="00650487">
              <w:t>Toxische Stoffe</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H300</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Lebensgefahr beim Verschlucken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H301</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Giftig bei Verschlucken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H304</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bei Verschlucken und Eindringen in die Atemwege tödlich sein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H310</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Lebensgefahr bei Hautkontakt</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H311</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Giftig bei Hautkontakt</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H330</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Lebensgefahr bei Einatmen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H331</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Giftig bei Einatmen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H370</w:t>
            </w:r>
          </w:p>
        </w:tc>
        <w:tc>
          <w:tcPr>
            <w:tcW w:w="6902" w:type="dxa"/>
            <w:shd w:val="clear" w:color="auto" w:fill="auto"/>
          </w:tcPr>
          <w:p w:rsidR="004160BD" w:rsidRPr="008640F9" w:rsidRDefault="004160BD" w:rsidP="008640F9">
            <w:pPr>
              <w:rPr>
                <w:rFonts w:ascii="Verdana" w:eastAsia="MS Mincho" w:hAnsi="Verdana"/>
              </w:rPr>
            </w:pPr>
            <w:proofErr w:type="gramStart"/>
            <w:r w:rsidRPr="008640F9">
              <w:rPr>
                <w:rFonts w:ascii="Verdana" w:eastAsia="MS Mincho" w:hAnsi="Verdana"/>
              </w:rPr>
              <w:t>Schädigt</w:t>
            </w:r>
            <w:proofErr w:type="gramEnd"/>
            <w:r w:rsidRPr="008640F9">
              <w:rPr>
                <w:rFonts w:ascii="Verdana" w:eastAsia="MS Mincho" w:hAnsi="Verdana"/>
              </w:rPr>
              <w:t xml:space="preserve"> die Organe</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H371</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die Organe schädigen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H372</w:t>
            </w:r>
          </w:p>
        </w:tc>
        <w:tc>
          <w:tcPr>
            <w:tcW w:w="6902" w:type="dxa"/>
            <w:shd w:val="clear" w:color="auto" w:fill="auto"/>
          </w:tcPr>
          <w:p w:rsidR="004160BD" w:rsidRPr="008640F9" w:rsidRDefault="004160BD" w:rsidP="008640F9">
            <w:pPr>
              <w:rPr>
                <w:rFonts w:ascii="Verdana" w:eastAsia="MS Mincho" w:hAnsi="Verdana"/>
              </w:rPr>
            </w:pPr>
            <w:proofErr w:type="gramStart"/>
            <w:r w:rsidRPr="008640F9">
              <w:rPr>
                <w:rFonts w:ascii="Verdana" w:eastAsia="MS Mincho" w:hAnsi="Verdana"/>
              </w:rPr>
              <w:t>Schädigt</w:t>
            </w:r>
            <w:proofErr w:type="gramEnd"/>
            <w:r w:rsidRPr="008640F9">
              <w:rPr>
                <w:rFonts w:ascii="Verdana" w:eastAsia="MS Mincho" w:hAnsi="Verdana"/>
              </w:rPr>
              <w:t xml:space="preserve"> die Organe bei längerer oder wiederholter Exposition</w:t>
            </w:r>
          </w:p>
        </w:tc>
      </w:tr>
      <w:tr w:rsidR="004160BD" w:rsidRPr="00650487" w:rsidTr="008640F9">
        <w:tc>
          <w:tcPr>
            <w:tcW w:w="9128" w:type="dxa"/>
            <w:gridSpan w:val="2"/>
            <w:shd w:val="clear" w:color="auto" w:fill="auto"/>
          </w:tcPr>
          <w:p w:rsidR="004160BD" w:rsidRDefault="004160BD" w:rsidP="008640F9">
            <w:pPr>
              <w:pStyle w:val="Tabellentextfettmittig"/>
            </w:pPr>
            <w:r w:rsidRPr="00650487">
              <w:t xml:space="preserve">Krebserzeugende, erbgutverändernde und </w:t>
            </w:r>
          </w:p>
          <w:p w:rsidR="004160BD" w:rsidRPr="0061766F" w:rsidRDefault="004160BD" w:rsidP="008640F9">
            <w:pPr>
              <w:pStyle w:val="Tabellentextfettmittig"/>
            </w:pPr>
            <w:r w:rsidRPr="00650487">
              <w:t>fortpflanzungsgefährdende Stoffe</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H340</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genetische Defekte verursachen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H341</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vermutlich genetische Defekte verursachen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H350</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Krebs erzeugen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H350i</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bei Einatmen Krebs erzeugen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H351</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vermutlich Krebs erzeugen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H360F</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die Fruchtbarkeit beeinträchtigen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H360D</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das Kind im Mutterleib schädigen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H360FD</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die Fruchtbarkeit beeinträchtigen</w:t>
            </w:r>
          </w:p>
          <w:p w:rsidR="004160BD" w:rsidRPr="008640F9" w:rsidRDefault="004160BD" w:rsidP="008640F9">
            <w:pPr>
              <w:rPr>
                <w:rFonts w:ascii="Verdana" w:eastAsia="MS Mincho" w:hAnsi="Verdana"/>
              </w:rPr>
            </w:pPr>
            <w:r w:rsidRPr="008640F9">
              <w:rPr>
                <w:rFonts w:ascii="Verdana" w:eastAsia="MS Mincho" w:hAnsi="Verdana"/>
              </w:rPr>
              <w:t>Kann das Kind im Mutterleib schädigen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H360Fd</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 xml:space="preserve">Kann die Fruchtbarkeit beeinträchtigen </w:t>
            </w:r>
          </w:p>
          <w:p w:rsidR="004160BD" w:rsidRPr="008640F9" w:rsidRDefault="004160BD" w:rsidP="008640F9">
            <w:pPr>
              <w:rPr>
                <w:rFonts w:ascii="Verdana" w:eastAsia="MS Mincho" w:hAnsi="Verdana"/>
              </w:rPr>
            </w:pPr>
            <w:r w:rsidRPr="008640F9">
              <w:rPr>
                <w:rFonts w:ascii="Verdana" w:eastAsia="MS Mincho" w:hAnsi="Verdana"/>
              </w:rPr>
              <w:t>Kann vermutlich das Kind im Mutterleib schädigen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H360Df</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das Kind im Mutterleib schädigen</w:t>
            </w:r>
          </w:p>
          <w:p w:rsidR="004160BD" w:rsidRPr="008640F9" w:rsidRDefault="004160BD" w:rsidP="008640F9">
            <w:pPr>
              <w:rPr>
                <w:rFonts w:ascii="Verdana" w:eastAsia="MS Mincho" w:hAnsi="Verdana"/>
              </w:rPr>
            </w:pPr>
            <w:r w:rsidRPr="008640F9">
              <w:rPr>
                <w:rFonts w:ascii="Verdana" w:eastAsia="MS Mincho" w:hAnsi="Verdana"/>
              </w:rPr>
              <w:t>Kann vermutlich die Fruchtbarkeit beeinträchtigen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H361f</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vermutlich die Fruchtbarkeit beeinträchtigen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H361d</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vermutlich das Kind im Mutterleib schädigen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H361fd</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 xml:space="preserve">Kann vermutlich die Fruchtbarkeit beeinträchtigen </w:t>
            </w:r>
          </w:p>
          <w:p w:rsidR="004160BD" w:rsidRPr="008640F9" w:rsidRDefault="004160BD" w:rsidP="008640F9">
            <w:pPr>
              <w:rPr>
                <w:rFonts w:ascii="Verdana" w:eastAsia="MS Mincho" w:hAnsi="Verdana"/>
              </w:rPr>
            </w:pPr>
            <w:r w:rsidRPr="008640F9">
              <w:rPr>
                <w:rFonts w:ascii="Verdana" w:eastAsia="MS Mincho" w:hAnsi="Verdana"/>
              </w:rPr>
              <w:t>Kann vermutlich das Kind im Mutterleib schädigen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H362</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Säuglinge über die Muttermilch schädigen</w:t>
            </w:r>
          </w:p>
        </w:tc>
      </w:tr>
      <w:tr w:rsidR="004160BD" w:rsidRPr="00650487" w:rsidTr="008640F9">
        <w:tc>
          <w:tcPr>
            <w:tcW w:w="9128" w:type="dxa"/>
            <w:gridSpan w:val="2"/>
            <w:shd w:val="clear" w:color="auto" w:fill="auto"/>
          </w:tcPr>
          <w:p w:rsidR="004160BD" w:rsidRPr="0061766F" w:rsidRDefault="004160BD" w:rsidP="008640F9">
            <w:pPr>
              <w:pStyle w:val="Tabellentextfettmittig"/>
            </w:pPr>
            <w:r w:rsidRPr="00650487">
              <w:t>Gewässergefährdende Stoffe</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H400</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Sehr giftig für Wasserorganismen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H410</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Sehr giftig für Wasserorganismen mit langfristiger Wirkung</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H411</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Giftig für Wasserorganismen mit langfristiger Wirkung</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H412</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Schädlich für Wasserorganismen mit langfristiger Wirkung</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H413</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für Wasserorganismen schädlich sein, mit langfristiger Wirkung</w:t>
            </w:r>
          </w:p>
        </w:tc>
      </w:tr>
    </w:tbl>
    <w:p w:rsidR="009E0566" w:rsidRDefault="009E0566" w:rsidP="008640F9">
      <w:pPr>
        <w:pStyle w:val="Tabellentextfettmittig"/>
        <w:sectPr w:rsidR="009E0566" w:rsidSect="009E0566">
          <w:headerReference w:type="default" r:id="rId7"/>
          <w:footerReference w:type="default" r:id="rId8"/>
          <w:pgSz w:w="11907" w:h="16840" w:code="9"/>
          <w:pgMar w:top="2127" w:right="1134" w:bottom="1276" w:left="1701" w:header="680" w:footer="712" w:gutter="0"/>
          <w:pgNumType w:start="1"/>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2226"/>
        <w:gridCol w:w="6902"/>
      </w:tblGrid>
      <w:tr w:rsidR="004160BD" w:rsidRPr="00650487" w:rsidTr="008640F9">
        <w:tc>
          <w:tcPr>
            <w:tcW w:w="9128" w:type="dxa"/>
            <w:gridSpan w:val="2"/>
            <w:shd w:val="clear" w:color="auto" w:fill="auto"/>
          </w:tcPr>
          <w:p w:rsidR="004160BD" w:rsidRPr="0061766F" w:rsidRDefault="004160BD" w:rsidP="008640F9">
            <w:pPr>
              <w:pStyle w:val="Tabellentextfettmittig"/>
            </w:pPr>
            <w:r w:rsidRPr="00650487">
              <w:lastRenderedPageBreak/>
              <w:t>Sonstige Gesundheits- oder Umweltwirkungen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p>
          <w:p w:rsidR="004160BD" w:rsidRPr="008640F9" w:rsidRDefault="004160BD" w:rsidP="008640F9">
            <w:pPr>
              <w:rPr>
                <w:rFonts w:ascii="Verdana" w:eastAsia="MS Mincho" w:hAnsi="Verdana"/>
              </w:rPr>
            </w:pPr>
            <w:r w:rsidRPr="008640F9">
              <w:rPr>
                <w:rFonts w:ascii="Verdana" w:eastAsia="MS Mincho" w:hAnsi="Verdana"/>
              </w:rPr>
              <w:t>H420</w:t>
            </w:r>
            <w:r w:rsidRPr="008640F9">
              <w:rPr>
                <w:rStyle w:val="Funotenzeichen"/>
                <w:rFonts w:ascii="Verdana" w:eastAsia="MS Mincho" w:hAnsi="Verdana"/>
              </w:rPr>
              <w:footnoteReference w:id="1"/>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Schädigt die öffentliche Gesundheit und die Umwelt durch Ozonabbau in der äußeren Atmosphäre (ersetzt EUH059)</w:t>
            </w:r>
          </w:p>
        </w:tc>
      </w:tr>
      <w:tr w:rsidR="004160BD" w:rsidRPr="00650487" w:rsidTr="008640F9">
        <w:tc>
          <w:tcPr>
            <w:tcW w:w="9128" w:type="dxa"/>
            <w:gridSpan w:val="2"/>
            <w:shd w:val="clear" w:color="auto" w:fill="auto"/>
          </w:tcPr>
          <w:p w:rsidR="004160BD" w:rsidRPr="0061766F" w:rsidRDefault="004160BD" w:rsidP="008640F9">
            <w:pPr>
              <w:pStyle w:val="Tabellentextfettmittig"/>
            </w:pPr>
            <w:r w:rsidRPr="00650487">
              <w:t>Sensibilisierende Stoffe</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H334</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bei Einatmen Allergie, asthmaartige Symptome oder Atembeschwerden verursachen</w:t>
            </w:r>
          </w:p>
        </w:tc>
      </w:tr>
      <w:tr w:rsidR="004160BD" w:rsidRPr="00650487" w:rsidTr="008640F9">
        <w:tc>
          <w:tcPr>
            <w:tcW w:w="2226"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H317</w:t>
            </w:r>
          </w:p>
        </w:tc>
        <w:tc>
          <w:tcPr>
            <w:tcW w:w="6902" w:type="dxa"/>
            <w:shd w:val="clear" w:color="auto" w:fill="auto"/>
          </w:tcPr>
          <w:p w:rsidR="004160BD" w:rsidRPr="008640F9" w:rsidRDefault="004160BD" w:rsidP="008640F9">
            <w:pPr>
              <w:rPr>
                <w:rFonts w:ascii="Verdana" w:eastAsia="MS Mincho" w:hAnsi="Verdana"/>
              </w:rPr>
            </w:pPr>
            <w:r w:rsidRPr="008640F9">
              <w:rPr>
                <w:rFonts w:ascii="Verdana" w:eastAsia="MS Mincho" w:hAnsi="Verdana"/>
              </w:rPr>
              <w:t>Kann allergische Hautreaktionen verursachen</w:t>
            </w:r>
          </w:p>
        </w:tc>
      </w:tr>
    </w:tbl>
    <w:p w:rsidR="00816640" w:rsidRDefault="00816640" w:rsidP="00D27590">
      <w:pPr>
        <w:ind w:left="284" w:hanging="284"/>
        <w:jc w:val="center"/>
      </w:pPr>
    </w:p>
    <w:sectPr w:rsidR="00816640" w:rsidSect="009E0566">
      <w:pgSz w:w="11907" w:h="16840" w:code="9"/>
      <w:pgMar w:top="2127" w:right="1134" w:bottom="1276" w:left="1701" w:header="680" w:footer="71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40F9" w:rsidRDefault="008640F9">
      <w:r>
        <w:separator/>
      </w:r>
    </w:p>
  </w:endnote>
  <w:endnote w:type="continuationSeparator" w:id="0">
    <w:p w:rsidR="008640F9" w:rsidRDefault="0086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5EA3" w:rsidRDefault="009E0566" w:rsidP="009E0566">
    <w:pPr>
      <w:pStyle w:val="Fuzeile"/>
      <w:tabs>
        <w:tab w:val="clear" w:pos="4536"/>
        <w:tab w:val="center" w:pos="4253"/>
      </w:tabs>
      <w:rPr>
        <w:szCs w:val="22"/>
      </w:rPr>
    </w:pPr>
    <w:r>
      <w:rPr>
        <w:rFonts w:ascii="Arial" w:hAnsi="Arial"/>
        <w:sz w:val="22"/>
      </w:rPr>
      <w:t xml:space="preserve">20.03.2019 </w:t>
    </w:r>
    <w:r w:rsidR="001F5EA3">
      <w:rPr>
        <w:rFonts w:ascii="Arial" w:hAnsi="Arial"/>
        <w:sz w:val="22"/>
      </w:rPr>
      <w:t xml:space="preserve">Anlage </w:t>
    </w:r>
    <w:r w:rsidR="00395BDA">
      <w:rPr>
        <w:rFonts w:ascii="Arial" w:hAnsi="Arial"/>
        <w:sz w:val="22"/>
      </w:rPr>
      <w:t>12</w:t>
    </w:r>
    <w:r w:rsidR="001F5EA3">
      <w:rPr>
        <w:rFonts w:ascii="Arial" w:hAnsi="Arial"/>
        <w:sz w:val="22"/>
      </w:rPr>
      <w:tab/>
    </w:r>
    <w:r w:rsidR="001F5EA3">
      <w:rPr>
        <w:rStyle w:val="Seitenzahl"/>
        <w:rFonts w:ascii="Arial" w:hAnsi="Arial"/>
        <w:sz w:val="22"/>
      </w:rPr>
      <w:fldChar w:fldCharType="begin"/>
    </w:r>
    <w:r w:rsidR="001F5EA3">
      <w:rPr>
        <w:rStyle w:val="Seitenzahl"/>
        <w:rFonts w:ascii="Arial" w:hAnsi="Arial"/>
        <w:sz w:val="22"/>
      </w:rPr>
      <w:instrText xml:space="preserve"> PAGE </w:instrText>
    </w:r>
    <w:r w:rsidR="001F5EA3">
      <w:rPr>
        <w:rStyle w:val="Seitenzahl"/>
        <w:rFonts w:ascii="Arial" w:hAnsi="Arial"/>
        <w:sz w:val="22"/>
      </w:rPr>
      <w:fldChar w:fldCharType="separate"/>
    </w:r>
    <w:r w:rsidR="00006E5E">
      <w:rPr>
        <w:rStyle w:val="Seitenzahl"/>
        <w:rFonts w:ascii="Arial" w:hAnsi="Arial"/>
        <w:noProof/>
        <w:sz w:val="22"/>
      </w:rPr>
      <w:t>2</w:t>
    </w:r>
    <w:r w:rsidR="001F5EA3">
      <w:rPr>
        <w:rStyle w:val="Seitenzahl"/>
        <w:rFonts w:ascii="Arial" w:hAnsi="Arial"/>
        <w:sz w:val="22"/>
      </w:rPr>
      <w:fldChar w:fldCharType="end"/>
    </w:r>
    <w:r w:rsidR="00B1774D" w:rsidRPr="00D27590">
      <w:rPr>
        <w:rStyle w:val="Seitenzahl"/>
        <w:rFonts w:ascii="Arial" w:hAnsi="Arial"/>
        <w:sz w:val="22"/>
      </w:rPr>
      <w:t>/</w:t>
    </w:r>
    <w:r w:rsidR="004160BD">
      <w:rPr>
        <w:rStyle w:val="Seitenzahl"/>
        <w:rFonts w:ascii="Arial" w:hAnsi="Arial"/>
        <w:sz w:val="22"/>
      </w:rPr>
      <w:t>4</w:t>
    </w:r>
    <w:r w:rsidR="00B1774D">
      <w:rPr>
        <w:rFonts w:ascii="Arial" w:hAnsi="Arial"/>
        <w:sz w:val="22"/>
      </w:rPr>
      <w:tab/>
    </w:r>
    <w:r w:rsidR="004160BD">
      <w:rPr>
        <w:rFonts w:ascii="Arial" w:hAnsi="Arial"/>
        <w:sz w:val="22"/>
      </w:rPr>
      <w:t>DE</w:t>
    </w:r>
    <w:r w:rsidR="00B1774D">
      <w:rPr>
        <w:rFonts w:ascii="Arial" w:hAnsi="Arial"/>
        <w:sz w:val="22"/>
      </w:rPr>
      <w:t>-</w:t>
    </w:r>
    <w:r w:rsidR="001F5EA3">
      <w:rPr>
        <w:rFonts w:ascii="Arial" w:hAnsi="Arial"/>
        <w:sz w:val="22"/>
      </w:rPr>
      <w:t>UZ 1</w:t>
    </w:r>
    <w:r w:rsidR="00B1774D">
      <w:rPr>
        <w:rFonts w:ascii="Arial" w:hAnsi="Arial"/>
        <w:sz w:val="22"/>
      </w:rPr>
      <w:t>5</w:t>
    </w:r>
    <w:r w:rsidR="00395BDA">
      <w:rPr>
        <w:rFonts w:ascii="Arial" w:hAnsi="Arial"/>
        <w:sz w:val="22"/>
      </w:rPr>
      <w:t>4</w:t>
    </w:r>
    <w:r w:rsidR="001F5EA3">
      <w:rPr>
        <w:rFonts w:ascii="Arial" w:hAnsi="Arial"/>
        <w:sz w:val="22"/>
      </w:rPr>
      <w:t xml:space="preserve"> Ausgabe</w:t>
    </w:r>
    <w:r w:rsidR="004160BD">
      <w:rPr>
        <w:rFonts w:ascii="Arial" w:hAnsi="Arial"/>
        <w:sz w:val="22"/>
      </w:rPr>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40F9" w:rsidRDefault="008640F9">
      <w:r>
        <w:separator/>
      </w:r>
    </w:p>
  </w:footnote>
  <w:footnote w:type="continuationSeparator" w:id="0">
    <w:p w:rsidR="008640F9" w:rsidRDefault="008640F9">
      <w:r>
        <w:continuationSeparator/>
      </w:r>
    </w:p>
  </w:footnote>
  <w:footnote w:id="1">
    <w:p w:rsidR="004160BD" w:rsidRPr="004C7162" w:rsidRDefault="004160BD" w:rsidP="004160BD">
      <w:pPr>
        <w:pStyle w:val="Funotentext"/>
      </w:pPr>
      <w:r w:rsidRPr="004C7162">
        <w:rPr>
          <w:rStyle w:val="Funotenzeichen"/>
        </w:rPr>
        <w:footnoteRef/>
      </w:r>
      <w:r w:rsidRPr="004C7162">
        <w:t xml:space="preserve"> </w:t>
      </w:r>
      <w:r>
        <w:tab/>
      </w:r>
      <w:r w:rsidRPr="004C7162">
        <w:t>Verordnung (EU) Nr. 286/2011 der Kommission vom 10. März 2011 zur Änderung der Verordnung (EG) Nr. 1272/2008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5EA3" w:rsidRDefault="009E0566" w:rsidP="009E0566">
    <w:pPr>
      <w:pStyle w:val="Kopfzeile"/>
      <w:jc w:val="center"/>
    </w:pPr>
    <w:r>
      <w:rPr>
        <w:noProof/>
      </w:rPr>
      <w:drawing>
        <wp:anchor distT="0" distB="0" distL="114300" distR="114300" simplePos="0" relativeHeight="251658240" behindDoc="0" locked="0" layoutInCell="1" allowOverlap="1">
          <wp:simplePos x="0" y="0"/>
          <wp:positionH relativeFrom="column">
            <wp:posOffset>4806315</wp:posOffset>
          </wp:positionH>
          <wp:positionV relativeFrom="paragraph">
            <wp:posOffset>-203200</wp:posOffset>
          </wp:positionV>
          <wp:extent cx="809031" cy="564488"/>
          <wp:effectExtent l="0" t="0" r="0" b="7620"/>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_gGmbH_Logo_neu_RGB (2).jpg"/>
                  <pic:cNvPicPr/>
                </pic:nvPicPr>
                <pic:blipFill>
                  <a:blip r:embed="rId1">
                    <a:extLst>
                      <a:ext uri="{28A0092B-C50C-407E-A947-70E740481C1C}">
                        <a14:useLocalDpi xmlns:a14="http://schemas.microsoft.com/office/drawing/2010/main" val="0"/>
                      </a:ext>
                    </a:extLst>
                  </a:blip>
                  <a:stretch>
                    <a:fillRect/>
                  </a:stretch>
                </pic:blipFill>
                <pic:spPr>
                  <a:xfrm>
                    <a:off x="0" y="0"/>
                    <a:ext cx="809031" cy="5644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3A6F238"/>
    <w:lvl w:ilvl="0">
      <w:numFmt w:val="bullet"/>
      <w:lvlText w:val="*"/>
      <w:lvlJc w:val="left"/>
    </w:lvl>
  </w:abstractNum>
  <w:abstractNum w:abstractNumId="1"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2" w15:restartNumberingAfterBreak="0">
    <w:nsid w:val="08A97377"/>
    <w:multiLevelType w:val="hybridMultilevel"/>
    <w:tmpl w:val="5FBE6BAA"/>
    <w:lvl w:ilvl="0" w:tplc="0407000F">
      <w:start w:val="1"/>
      <w:numFmt w:val="decimal"/>
      <w:lvlText w:val="%1."/>
      <w:lvlJc w:val="left"/>
      <w:pPr>
        <w:tabs>
          <w:tab w:val="num" w:pos="720"/>
        </w:tabs>
        <w:ind w:left="720" w:hanging="360"/>
      </w:pPr>
    </w:lvl>
    <w:lvl w:ilvl="1" w:tplc="1B306B74">
      <w:numFmt w:val="bullet"/>
      <w:lvlText w:val="-"/>
      <w:lvlJc w:val="left"/>
      <w:pPr>
        <w:tabs>
          <w:tab w:val="num" w:pos="1440"/>
        </w:tabs>
        <w:ind w:left="1440" w:hanging="360"/>
      </w:pPr>
      <w:rPr>
        <w:rFonts w:ascii="Arial" w:eastAsia="Times New Roman" w:hAnsi="Arial" w:cs="Arial" w:hint="default"/>
        <w:sz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C7D1C"/>
    <w:multiLevelType w:val="hybridMultilevel"/>
    <w:tmpl w:val="F3E2E8A0"/>
    <w:lvl w:ilvl="0" w:tplc="1B306B74">
      <w:numFmt w:val="bullet"/>
      <w:lvlText w:val="-"/>
      <w:lvlJc w:val="left"/>
      <w:pPr>
        <w:tabs>
          <w:tab w:val="num" w:pos="720"/>
        </w:tabs>
        <w:ind w:left="720" w:hanging="360"/>
      </w:pPr>
      <w:rPr>
        <w:rFonts w:ascii="Arial" w:eastAsia="Times New Roman" w:hAnsi="Arial" w:cs="Arial"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06314"/>
    <w:multiLevelType w:val="hybridMultilevel"/>
    <w:tmpl w:val="27FAE5BA"/>
    <w:lvl w:ilvl="0" w:tplc="C0F866A4">
      <w:start w:val="1"/>
      <w:numFmt w:val="bullet"/>
      <w:lvlText w:val=""/>
      <w:lvlJc w:val="left"/>
      <w:pPr>
        <w:tabs>
          <w:tab w:val="num" w:pos="1778"/>
        </w:tabs>
        <w:ind w:left="1759" w:hanging="341"/>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C372AF"/>
    <w:multiLevelType w:val="multilevel"/>
    <w:tmpl w:val="A5BEDEE0"/>
    <w:numStyleLink w:val="AufzhlungRAL"/>
  </w:abstractNum>
  <w:abstractNum w:abstractNumId="8" w15:restartNumberingAfterBreak="0">
    <w:nsid w:val="241860B6"/>
    <w:multiLevelType w:val="multilevel"/>
    <w:tmpl w:val="A5BEDEE0"/>
    <w:numStyleLink w:val="AufzhlungRAL"/>
  </w:abstractNum>
  <w:abstractNum w:abstractNumId="9" w15:restartNumberingAfterBreak="0">
    <w:nsid w:val="2A052CDE"/>
    <w:multiLevelType w:val="multilevel"/>
    <w:tmpl w:val="A5BEDEE0"/>
    <w:numStyleLink w:val="AufzhlungRAL"/>
  </w:abstractNum>
  <w:abstractNum w:abstractNumId="10" w15:restartNumberingAfterBreak="0">
    <w:nsid w:val="3B8D604E"/>
    <w:multiLevelType w:val="multilevel"/>
    <w:tmpl w:val="4EE4E2DE"/>
    <w:lvl w:ilvl="0">
      <w:start w:val="1"/>
      <w:numFmt w:val="decimal"/>
      <w:lvlText w:val="%1."/>
      <w:lvlJc w:val="left"/>
      <w:pPr>
        <w:tabs>
          <w:tab w:val="num" w:pos="720"/>
        </w:tabs>
        <w:ind w:left="720" w:hanging="360"/>
      </w:pPr>
      <w:rPr>
        <w:rFonts w:cs="Arial" w:hint="default"/>
        <w:sz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AD23104"/>
    <w:multiLevelType w:val="multilevel"/>
    <w:tmpl w:val="A5BEDEE0"/>
    <w:numStyleLink w:val="AufzhlungRAL"/>
  </w:abstractNum>
  <w:abstractNum w:abstractNumId="13" w15:restartNumberingAfterBreak="0">
    <w:nsid w:val="4D127690"/>
    <w:multiLevelType w:val="multilevel"/>
    <w:tmpl w:val="A5BEDEE0"/>
    <w:styleLink w:val="AufzhlungRAL"/>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Courier New" w:hAnsi="Courier New" w:hint="default"/>
        <w:sz w:val="22"/>
      </w:rPr>
    </w:lvl>
    <w:lvl w:ilvl="2">
      <w:start w:val="1"/>
      <w:numFmt w:val="bullet"/>
      <w:lvlText w:val=""/>
      <w:lvlJc w:val="left"/>
      <w:pPr>
        <w:tabs>
          <w:tab w:val="num" w:pos="2268"/>
        </w:tabs>
        <w:ind w:left="2268" w:hanging="425"/>
      </w:pPr>
      <w:rPr>
        <w:rFonts w:ascii="Wingdings" w:hAnsi="Wingdings" w:hint="default"/>
        <w:sz w:val="22"/>
      </w:rPr>
    </w:lvl>
    <w:lvl w:ilvl="3">
      <w:start w:val="1"/>
      <w:numFmt w:val="bullet"/>
      <w:lvlText w:val=""/>
      <w:lvlJc w:val="left"/>
      <w:pPr>
        <w:tabs>
          <w:tab w:val="num" w:pos="2968"/>
        </w:tabs>
        <w:ind w:left="2968" w:hanging="360"/>
      </w:pPr>
      <w:rPr>
        <w:rFonts w:ascii="Symbol" w:hAnsi="Symbol" w:hint="default"/>
      </w:rPr>
    </w:lvl>
    <w:lvl w:ilvl="4">
      <w:start w:val="1"/>
      <w:numFmt w:val="bullet"/>
      <w:lvlText w:val="o"/>
      <w:lvlJc w:val="left"/>
      <w:pPr>
        <w:tabs>
          <w:tab w:val="num" w:pos="3688"/>
        </w:tabs>
        <w:ind w:left="3688" w:hanging="360"/>
      </w:pPr>
      <w:rPr>
        <w:rFonts w:ascii="Courier New" w:hAnsi="Courier New" w:hint="default"/>
      </w:rPr>
    </w:lvl>
    <w:lvl w:ilvl="5">
      <w:start w:val="1"/>
      <w:numFmt w:val="bullet"/>
      <w:lvlText w:val=""/>
      <w:lvlJc w:val="left"/>
      <w:pPr>
        <w:tabs>
          <w:tab w:val="num" w:pos="4408"/>
        </w:tabs>
        <w:ind w:left="4408" w:hanging="360"/>
      </w:pPr>
      <w:rPr>
        <w:rFonts w:ascii="Wingdings" w:hAnsi="Wingdings" w:hint="default"/>
      </w:rPr>
    </w:lvl>
    <w:lvl w:ilvl="6">
      <w:start w:val="1"/>
      <w:numFmt w:val="bullet"/>
      <w:lvlText w:val=""/>
      <w:lvlJc w:val="left"/>
      <w:pPr>
        <w:tabs>
          <w:tab w:val="num" w:pos="5128"/>
        </w:tabs>
        <w:ind w:left="5128" w:hanging="360"/>
      </w:pPr>
      <w:rPr>
        <w:rFonts w:ascii="Symbol" w:hAnsi="Symbol" w:hint="default"/>
      </w:rPr>
    </w:lvl>
    <w:lvl w:ilvl="7">
      <w:start w:val="1"/>
      <w:numFmt w:val="bullet"/>
      <w:lvlText w:val="o"/>
      <w:lvlJc w:val="left"/>
      <w:pPr>
        <w:tabs>
          <w:tab w:val="num" w:pos="5848"/>
        </w:tabs>
        <w:ind w:left="5848" w:hanging="360"/>
      </w:pPr>
      <w:rPr>
        <w:rFonts w:ascii="Courier New" w:hAnsi="Courier New" w:hint="default"/>
      </w:rPr>
    </w:lvl>
    <w:lvl w:ilvl="8">
      <w:start w:val="1"/>
      <w:numFmt w:val="bullet"/>
      <w:lvlText w:val=""/>
      <w:lvlJc w:val="left"/>
      <w:pPr>
        <w:tabs>
          <w:tab w:val="num" w:pos="6568"/>
        </w:tabs>
        <w:ind w:left="6568" w:hanging="360"/>
      </w:pPr>
      <w:rPr>
        <w:rFonts w:ascii="Wingdings" w:hAnsi="Wingdings" w:hint="default"/>
      </w:rPr>
    </w:lvl>
  </w:abstractNum>
  <w:abstractNum w:abstractNumId="14" w15:restartNumberingAfterBreak="0">
    <w:nsid w:val="5A3B59E8"/>
    <w:multiLevelType w:val="hybridMultilevel"/>
    <w:tmpl w:val="EAF44CB0"/>
    <w:lvl w:ilvl="0" w:tplc="1B306B74">
      <w:numFmt w:val="bullet"/>
      <w:lvlText w:val="-"/>
      <w:lvlJc w:val="left"/>
      <w:pPr>
        <w:tabs>
          <w:tab w:val="num" w:pos="720"/>
        </w:tabs>
        <w:ind w:left="720" w:hanging="360"/>
      </w:pPr>
      <w:rPr>
        <w:rFonts w:ascii="Arial" w:eastAsia="Times New Roman" w:hAnsi="Arial" w:cs="Arial" w:hint="default"/>
        <w:sz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243C8C"/>
    <w:multiLevelType w:val="hybridMultilevel"/>
    <w:tmpl w:val="21F2881C"/>
    <w:lvl w:ilvl="0" w:tplc="87B83DE0">
      <w:start w:val="1"/>
      <w:numFmt w:val="decimal"/>
      <w:lvlText w:val="%1."/>
      <w:lvlJc w:val="left"/>
      <w:pPr>
        <w:tabs>
          <w:tab w:val="num" w:pos="720"/>
        </w:tabs>
        <w:ind w:left="720" w:hanging="360"/>
      </w:pPr>
      <w:rPr>
        <w:rFonts w:cs="Arial" w:hint="default"/>
        <w:sz w:val="21"/>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E7903D5"/>
    <w:multiLevelType w:val="hybridMultilevel"/>
    <w:tmpl w:val="5B08C2D6"/>
    <w:lvl w:ilvl="0" w:tplc="04070005">
      <w:start w:val="1"/>
      <w:numFmt w:val="bullet"/>
      <w:lvlText w:val=""/>
      <w:lvlJc w:val="left"/>
      <w:pPr>
        <w:tabs>
          <w:tab w:val="num" w:pos="720"/>
        </w:tabs>
        <w:ind w:left="720" w:hanging="360"/>
      </w:pPr>
      <w:rPr>
        <w:rFonts w:ascii="Wingdings" w:hAnsi="Wingdings"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AF1791"/>
    <w:multiLevelType w:val="hybridMultilevel"/>
    <w:tmpl w:val="4EE4E2DE"/>
    <w:lvl w:ilvl="0" w:tplc="87B83DE0">
      <w:start w:val="1"/>
      <w:numFmt w:val="decimal"/>
      <w:lvlText w:val="%1."/>
      <w:lvlJc w:val="left"/>
      <w:pPr>
        <w:tabs>
          <w:tab w:val="num" w:pos="720"/>
        </w:tabs>
        <w:ind w:left="720" w:hanging="360"/>
      </w:pPr>
      <w:rPr>
        <w:rFonts w:cs="Arial" w:hint="default"/>
        <w:sz w:val="21"/>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3B82DCB"/>
    <w:multiLevelType w:val="hybridMultilevel"/>
    <w:tmpl w:val="22F8E34C"/>
    <w:lvl w:ilvl="0" w:tplc="87B83DE0">
      <w:start w:val="1"/>
      <w:numFmt w:val="decimal"/>
      <w:lvlText w:val="%1."/>
      <w:lvlJc w:val="left"/>
      <w:pPr>
        <w:tabs>
          <w:tab w:val="num" w:pos="720"/>
        </w:tabs>
        <w:ind w:left="720" w:hanging="360"/>
      </w:pPr>
      <w:rPr>
        <w:rFonts w:cs="Arial" w:hint="default"/>
        <w:sz w:val="21"/>
      </w:rPr>
    </w:lvl>
    <w:lvl w:ilvl="1" w:tplc="9620CE60">
      <w:start w:val="3"/>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20" w15:restartNumberingAfterBreak="0">
    <w:nsid w:val="7DC42840"/>
    <w:multiLevelType w:val="multilevel"/>
    <w:tmpl w:val="F3E2E8A0"/>
    <w:lvl w:ilvl="0">
      <w:numFmt w:val="bullet"/>
      <w:lvlText w:val="-"/>
      <w:lvlJc w:val="left"/>
      <w:pPr>
        <w:tabs>
          <w:tab w:val="num" w:pos="720"/>
        </w:tabs>
        <w:ind w:left="720" w:hanging="360"/>
      </w:pPr>
      <w:rPr>
        <w:rFonts w:ascii="Arial" w:eastAsia="Times New Roman"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1"/>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1"/>
  </w:num>
  <w:num w:numId="6">
    <w:abstractNumId w:val="19"/>
  </w:num>
  <w:num w:numId="7">
    <w:abstractNumId w:val="3"/>
  </w:num>
  <w:num w:numId="8">
    <w:abstractNumId w:val="6"/>
  </w:num>
  <w:num w:numId="9">
    <w:abstractNumId w:val="4"/>
  </w:num>
  <w:num w:numId="10">
    <w:abstractNumId w:val="20"/>
  </w:num>
  <w:num w:numId="11">
    <w:abstractNumId w:val="16"/>
  </w:num>
  <w:num w:numId="12">
    <w:abstractNumId w:val="18"/>
  </w:num>
  <w:num w:numId="13">
    <w:abstractNumId w:val="17"/>
  </w:num>
  <w:num w:numId="14">
    <w:abstractNumId w:val="15"/>
  </w:num>
  <w:num w:numId="15">
    <w:abstractNumId w:val="2"/>
  </w:num>
  <w:num w:numId="16">
    <w:abstractNumId w:val="10"/>
  </w:num>
  <w:num w:numId="17">
    <w:abstractNumId w:val="14"/>
  </w:num>
  <w:num w:numId="18">
    <w:abstractNumId w:val="13"/>
  </w:num>
  <w:num w:numId="19">
    <w:abstractNumId w:val="8"/>
  </w:num>
  <w:num w:numId="20">
    <w:abstractNumId w:val="5"/>
  </w:num>
  <w:num w:numId="21">
    <w:abstractNumId w:val="12"/>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97oIvQ5Ea6k2VZQEnhcXe1hwqDAhZo3/rA5MfxgWtRWX4/zn/kJOX+44ZOT8nauRDVLOqwKV4QMD8n0ZD1ZjBA==" w:salt="ha2oJwLNqkGim4dwrHYvoQ=="/>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F78"/>
    <w:rsid w:val="00006E5E"/>
    <w:rsid w:val="00023244"/>
    <w:rsid w:val="00035959"/>
    <w:rsid w:val="000516E3"/>
    <w:rsid w:val="00060D36"/>
    <w:rsid w:val="00076948"/>
    <w:rsid w:val="00081BE4"/>
    <w:rsid w:val="0009483A"/>
    <w:rsid w:val="000A10BB"/>
    <w:rsid w:val="000C5C05"/>
    <w:rsid w:val="000D2B62"/>
    <w:rsid w:val="000E333F"/>
    <w:rsid w:val="000E3AF4"/>
    <w:rsid w:val="000F2B8A"/>
    <w:rsid w:val="00114E47"/>
    <w:rsid w:val="001722BD"/>
    <w:rsid w:val="00183F8F"/>
    <w:rsid w:val="0018688A"/>
    <w:rsid w:val="001E062D"/>
    <w:rsid w:val="001E59DF"/>
    <w:rsid w:val="001F5EA3"/>
    <w:rsid w:val="00204CC1"/>
    <w:rsid w:val="0021756E"/>
    <w:rsid w:val="00222053"/>
    <w:rsid w:val="00222159"/>
    <w:rsid w:val="002410A0"/>
    <w:rsid w:val="00273D5E"/>
    <w:rsid w:val="002854A2"/>
    <w:rsid w:val="00285724"/>
    <w:rsid w:val="002C18BB"/>
    <w:rsid w:val="002C5C98"/>
    <w:rsid w:val="00346951"/>
    <w:rsid w:val="00347C0F"/>
    <w:rsid w:val="0035613A"/>
    <w:rsid w:val="00385455"/>
    <w:rsid w:val="00395BDA"/>
    <w:rsid w:val="003B2A93"/>
    <w:rsid w:val="003B5E8F"/>
    <w:rsid w:val="003C1640"/>
    <w:rsid w:val="003C3233"/>
    <w:rsid w:val="003D0D76"/>
    <w:rsid w:val="003D355B"/>
    <w:rsid w:val="003F4EB2"/>
    <w:rsid w:val="00412EF0"/>
    <w:rsid w:val="004160BD"/>
    <w:rsid w:val="00436232"/>
    <w:rsid w:val="00457110"/>
    <w:rsid w:val="00463C5A"/>
    <w:rsid w:val="004829F8"/>
    <w:rsid w:val="00483871"/>
    <w:rsid w:val="004838B0"/>
    <w:rsid w:val="004843DE"/>
    <w:rsid w:val="004848A9"/>
    <w:rsid w:val="004F6B74"/>
    <w:rsid w:val="00504AD1"/>
    <w:rsid w:val="00546D57"/>
    <w:rsid w:val="0056239B"/>
    <w:rsid w:val="005A046B"/>
    <w:rsid w:val="005A5074"/>
    <w:rsid w:val="005D0783"/>
    <w:rsid w:val="005D0DA7"/>
    <w:rsid w:val="005E211A"/>
    <w:rsid w:val="005E726D"/>
    <w:rsid w:val="00635FD6"/>
    <w:rsid w:val="006710C3"/>
    <w:rsid w:val="00674544"/>
    <w:rsid w:val="00680B6C"/>
    <w:rsid w:val="006C2AE3"/>
    <w:rsid w:val="006D747F"/>
    <w:rsid w:val="006F20B3"/>
    <w:rsid w:val="00703D72"/>
    <w:rsid w:val="0072408D"/>
    <w:rsid w:val="00744731"/>
    <w:rsid w:val="00782BF9"/>
    <w:rsid w:val="007A708B"/>
    <w:rsid w:val="007B0159"/>
    <w:rsid w:val="007B214A"/>
    <w:rsid w:val="007B30FA"/>
    <w:rsid w:val="007C3062"/>
    <w:rsid w:val="007E5A81"/>
    <w:rsid w:val="007E76C0"/>
    <w:rsid w:val="007F182C"/>
    <w:rsid w:val="008106B0"/>
    <w:rsid w:val="00812511"/>
    <w:rsid w:val="00816640"/>
    <w:rsid w:val="00827400"/>
    <w:rsid w:val="00845D1A"/>
    <w:rsid w:val="008521EB"/>
    <w:rsid w:val="008526E9"/>
    <w:rsid w:val="00862DA4"/>
    <w:rsid w:val="008640F9"/>
    <w:rsid w:val="0086556B"/>
    <w:rsid w:val="00872579"/>
    <w:rsid w:val="00883C40"/>
    <w:rsid w:val="00886BE0"/>
    <w:rsid w:val="008929BF"/>
    <w:rsid w:val="008A2B45"/>
    <w:rsid w:val="008C1CF4"/>
    <w:rsid w:val="008C2EE5"/>
    <w:rsid w:val="008F42DE"/>
    <w:rsid w:val="00930ED1"/>
    <w:rsid w:val="00935316"/>
    <w:rsid w:val="00940931"/>
    <w:rsid w:val="00943E52"/>
    <w:rsid w:val="009723CD"/>
    <w:rsid w:val="009845B6"/>
    <w:rsid w:val="009A3785"/>
    <w:rsid w:val="009B2FBF"/>
    <w:rsid w:val="009B5B54"/>
    <w:rsid w:val="009C6AD0"/>
    <w:rsid w:val="009D1B26"/>
    <w:rsid w:val="009E0566"/>
    <w:rsid w:val="009F03B1"/>
    <w:rsid w:val="00A32DC6"/>
    <w:rsid w:val="00A50D48"/>
    <w:rsid w:val="00A8511D"/>
    <w:rsid w:val="00AE03D5"/>
    <w:rsid w:val="00AE688C"/>
    <w:rsid w:val="00B1774D"/>
    <w:rsid w:val="00B23EF5"/>
    <w:rsid w:val="00B40CA6"/>
    <w:rsid w:val="00BA7F3A"/>
    <w:rsid w:val="00BB0051"/>
    <w:rsid w:val="00BB4917"/>
    <w:rsid w:val="00BD7FA3"/>
    <w:rsid w:val="00BE397B"/>
    <w:rsid w:val="00BE5C51"/>
    <w:rsid w:val="00C11270"/>
    <w:rsid w:val="00C2514B"/>
    <w:rsid w:val="00C26CBF"/>
    <w:rsid w:val="00C32D5C"/>
    <w:rsid w:val="00C36124"/>
    <w:rsid w:val="00C665CB"/>
    <w:rsid w:val="00C77605"/>
    <w:rsid w:val="00C83BEC"/>
    <w:rsid w:val="00C85A79"/>
    <w:rsid w:val="00CB3AD6"/>
    <w:rsid w:val="00CC24C3"/>
    <w:rsid w:val="00CC2F6D"/>
    <w:rsid w:val="00CC7677"/>
    <w:rsid w:val="00CD7C25"/>
    <w:rsid w:val="00CF10AC"/>
    <w:rsid w:val="00CF5F78"/>
    <w:rsid w:val="00D27590"/>
    <w:rsid w:val="00D33CD3"/>
    <w:rsid w:val="00D37794"/>
    <w:rsid w:val="00D44581"/>
    <w:rsid w:val="00D50588"/>
    <w:rsid w:val="00D738D2"/>
    <w:rsid w:val="00D86D91"/>
    <w:rsid w:val="00D87490"/>
    <w:rsid w:val="00DC5933"/>
    <w:rsid w:val="00E21B74"/>
    <w:rsid w:val="00E65FA3"/>
    <w:rsid w:val="00E941C9"/>
    <w:rsid w:val="00EE39C8"/>
    <w:rsid w:val="00EF0806"/>
    <w:rsid w:val="00F15470"/>
    <w:rsid w:val="00F20540"/>
    <w:rsid w:val="00F502B8"/>
    <w:rsid w:val="00F546F0"/>
    <w:rsid w:val="00F70226"/>
    <w:rsid w:val="00F81C7E"/>
    <w:rsid w:val="00F8778E"/>
    <w:rsid w:val="00FA350F"/>
    <w:rsid w:val="00FC4B2A"/>
    <w:rsid w:val="00FD53AF"/>
    <w:rsid w:val="00FE0EAD"/>
    <w:rsid w:val="00FF2E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06EE1E9"/>
  <w15:docId w15:val="{06BCF859-C31B-41D5-AE9A-EBDA0200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BodyText25">
    <w:name w:val="Body Text 25"/>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BodyText24">
    <w:name w:val="Body Text 24"/>
    <w:basedOn w:val="Standard"/>
    <w:pPr>
      <w:tabs>
        <w:tab w:val="left" w:pos="855"/>
      </w:tabs>
      <w:spacing w:line="360" w:lineRule="auto"/>
      <w:ind w:left="855"/>
      <w:jc w:val="both"/>
    </w:pPr>
    <w:rPr>
      <w:rFonts w:ascii="Arial" w:hAnsi="Arial"/>
      <w:sz w:val="22"/>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style>
  <w:style w:type="character" w:styleId="Funotenzeichen">
    <w:name w:val="footnote reference"/>
    <w:uiPriority w:val="99"/>
    <w:qFormat/>
    <w:rPr>
      <w:vertAlign w:val="superscript"/>
    </w:rPr>
  </w:style>
  <w:style w:type="paragraph" w:customStyle="1" w:styleId="BodyText23">
    <w:name w:val="Body Text 23"/>
    <w:basedOn w:val="Standard"/>
    <w:pPr>
      <w:spacing w:before="60" w:after="120" w:line="320" w:lineRule="atLeast"/>
      <w:ind w:left="852"/>
      <w:jc w:val="both"/>
    </w:pPr>
    <w:rPr>
      <w:rFonts w:ascii="Arial" w:hAnsi="Arial"/>
      <w:i/>
      <w:sz w:val="22"/>
    </w:rPr>
  </w:style>
  <w:style w:type="paragraph" w:customStyle="1" w:styleId="BodyTextIndent22">
    <w:name w:val="Body Text Indent 22"/>
    <w:basedOn w:val="Standard"/>
    <w:pPr>
      <w:spacing w:line="360" w:lineRule="auto"/>
      <w:ind w:left="852"/>
      <w:jc w:val="both"/>
    </w:pPr>
    <w:rPr>
      <w:rFonts w:ascii="Arial" w:hAnsi="Arial"/>
      <w:i/>
      <w:color w:val="000080"/>
      <w:sz w:val="22"/>
    </w:rPr>
  </w:style>
  <w:style w:type="paragraph" w:customStyle="1" w:styleId="BodyText22">
    <w:name w:val="Body Text 22"/>
    <w:basedOn w:val="Standard"/>
    <w:pPr>
      <w:spacing w:after="120" w:line="360" w:lineRule="auto"/>
      <w:ind w:left="851"/>
      <w:jc w:val="both"/>
    </w:pPr>
    <w:rPr>
      <w:rFonts w:ascii="Arial" w:hAnsi="Arial"/>
      <w:i/>
      <w:sz w:val="22"/>
    </w:rPr>
  </w:style>
  <w:style w:type="paragraph" w:customStyle="1" w:styleId="BodyTextIndent21">
    <w:name w:val="Body Text Indent 21"/>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BodyText21">
    <w:name w:val="Body Text 21"/>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paragraph" w:customStyle="1" w:styleId="Default">
    <w:name w:val="Default"/>
    <w:rsid w:val="007B0159"/>
    <w:pPr>
      <w:autoSpaceDE w:val="0"/>
      <w:autoSpaceDN w:val="0"/>
      <w:adjustRightInd w:val="0"/>
    </w:pPr>
    <w:rPr>
      <w:rFonts w:ascii="Arial" w:hAnsi="Arial" w:cs="Arial"/>
      <w:color w:val="000000"/>
      <w:sz w:val="24"/>
      <w:szCs w:val="24"/>
    </w:rPr>
  </w:style>
  <w:style w:type="numbering" w:customStyle="1" w:styleId="AufzhlungRAL">
    <w:name w:val="Aufzählung RAL"/>
    <w:rsid w:val="00BE5C51"/>
    <w:pPr>
      <w:numPr>
        <w:numId w:val="18"/>
      </w:numPr>
    </w:pPr>
  </w:style>
  <w:style w:type="paragraph" w:customStyle="1" w:styleId="NachweisText">
    <w:name w:val="Nachweis Text"/>
    <w:basedOn w:val="Standard"/>
    <w:link w:val="NachweisTextZchn"/>
    <w:rsid w:val="00BE5C51"/>
    <w:pPr>
      <w:ind w:left="709"/>
      <w:jc w:val="both"/>
    </w:pPr>
    <w:rPr>
      <w:rFonts w:ascii="Arial" w:hAnsi="Arial" w:cs="Arial"/>
      <w:i/>
      <w:sz w:val="22"/>
      <w:szCs w:val="22"/>
    </w:rPr>
  </w:style>
  <w:style w:type="character" w:customStyle="1" w:styleId="NachweisTextZchn">
    <w:name w:val="Nachweis Text Zchn"/>
    <w:link w:val="NachweisText"/>
    <w:rsid w:val="00BE5C51"/>
    <w:rPr>
      <w:rFonts w:ascii="Arial" w:hAnsi="Arial" w:cs="Arial"/>
      <w:i/>
      <w:sz w:val="22"/>
      <w:szCs w:val="22"/>
      <w:lang w:val="de-DE" w:eastAsia="de-DE" w:bidi="ar-SA"/>
    </w:rPr>
  </w:style>
  <w:style w:type="paragraph" w:customStyle="1" w:styleId="Nachweisberschrift">
    <w:name w:val="Nachweis Überschrift"/>
    <w:basedOn w:val="Standard"/>
    <w:next w:val="NachweisText"/>
    <w:link w:val="NachweisberschriftZchn"/>
    <w:autoRedefine/>
    <w:rsid w:val="002C5C98"/>
    <w:pPr>
      <w:spacing w:before="180" w:after="40" w:line="360" w:lineRule="auto"/>
      <w:ind w:left="709"/>
      <w:jc w:val="both"/>
    </w:pPr>
    <w:rPr>
      <w:rFonts w:ascii="Arial" w:hAnsi="Arial" w:cs="Arial"/>
      <w:b/>
      <w:i/>
      <w:sz w:val="22"/>
      <w:szCs w:val="22"/>
    </w:rPr>
  </w:style>
  <w:style w:type="character" w:customStyle="1" w:styleId="NachweisberschriftZchn">
    <w:name w:val="Nachweis Überschrift Zchn"/>
    <w:link w:val="Nachweisberschrift"/>
    <w:rsid w:val="002C5C98"/>
    <w:rPr>
      <w:rFonts w:ascii="Arial" w:hAnsi="Arial" w:cs="Arial"/>
      <w:b/>
      <w:i/>
      <w:sz w:val="22"/>
      <w:szCs w:val="22"/>
      <w:lang w:val="de-DE" w:eastAsia="de-DE" w:bidi="ar-SA"/>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locked/>
    <w:rsid w:val="003C1640"/>
    <w:rPr>
      <w:lang w:val="de-DE" w:eastAsia="de-DE" w:bidi="ar-SA"/>
    </w:rPr>
  </w:style>
  <w:style w:type="paragraph" w:customStyle="1" w:styleId="NachweisberschriftCharChar">
    <w:name w:val="Nachweis Überschrift Char Char"/>
    <w:basedOn w:val="Standard"/>
    <w:next w:val="NachweisText"/>
    <w:link w:val="NachweisberschriftCharCharChar"/>
    <w:rsid w:val="003C1640"/>
    <w:pPr>
      <w:spacing w:before="180" w:after="40" w:line="360" w:lineRule="auto"/>
      <w:ind w:left="709"/>
      <w:jc w:val="both"/>
    </w:pPr>
    <w:rPr>
      <w:rFonts w:ascii="Arial" w:hAnsi="Arial" w:cs="Arial"/>
      <w:b/>
      <w:i/>
      <w:sz w:val="22"/>
      <w:szCs w:val="22"/>
    </w:rPr>
  </w:style>
  <w:style w:type="character" w:customStyle="1" w:styleId="NachweisberschriftCharCharChar">
    <w:name w:val="Nachweis Überschrift Char Char Char"/>
    <w:link w:val="NachweisberschriftCharChar"/>
    <w:rsid w:val="003C1640"/>
    <w:rPr>
      <w:rFonts w:ascii="Arial" w:hAnsi="Arial" w:cs="Arial"/>
      <w:b/>
      <w:i/>
      <w:sz w:val="22"/>
      <w:szCs w:val="22"/>
      <w:lang w:val="de-DE" w:eastAsia="de-DE" w:bidi="ar-SA"/>
    </w:rPr>
  </w:style>
  <w:style w:type="table" w:customStyle="1" w:styleId="TabellefrVergabegrundlageKopfzeilegrau">
    <w:name w:val="Tabelle für Vergabegrundlage Kopfzeile grau"/>
    <w:basedOn w:val="NormaleTabelle"/>
    <w:uiPriority w:val="99"/>
    <w:rsid w:val="004160BD"/>
    <w:rPr>
      <w:rFonts w:ascii="Verdana" w:eastAsia="MS Mincho" w:hAnsi="Verdan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rPr>
        <w:rFonts w:ascii="Verdana" w:hAnsi="Verdana"/>
        <w:b w:val="0"/>
        <w:sz w:val="20"/>
      </w:rPr>
      <w:tblPr/>
      <w:trPr>
        <w:tblHeader/>
      </w:trPr>
      <w:tcPr>
        <w:shd w:val="clear" w:color="auto" w:fill="F2F2F2"/>
      </w:tcPr>
    </w:tblStylePr>
  </w:style>
  <w:style w:type="paragraph" w:customStyle="1" w:styleId="Tabellentextfettlinksbndig">
    <w:name w:val="Tabellentext fett linksbündig"/>
    <w:basedOn w:val="Standard"/>
    <w:link w:val="TabellentextfettlinksbndigZchn"/>
    <w:qFormat/>
    <w:rsid w:val="004160BD"/>
    <w:pPr>
      <w:overflowPunct/>
      <w:autoSpaceDE/>
      <w:autoSpaceDN/>
      <w:adjustRightInd/>
      <w:textAlignment w:val="auto"/>
    </w:pPr>
    <w:rPr>
      <w:rFonts w:ascii="Verdana" w:eastAsia="MS Mincho" w:hAnsi="Verdana"/>
      <w:b/>
      <w:lang w:eastAsia="ja-JP"/>
    </w:rPr>
  </w:style>
  <w:style w:type="character" w:customStyle="1" w:styleId="TabellentextfettlinksbndigZchn">
    <w:name w:val="Tabellentext fett linksbündig Zchn"/>
    <w:link w:val="Tabellentextfettlinksbndig"/>
    <w:rsid w:val="004160BD"/>
    <w:rPr>
      <w:rFonts w:ascii="Verdana" w:eastAsia="MS Mincho" w:hAnsi="Verdana"/>
      <w:b/>
      <w:lang w:eastAsia="ja-JP"/>
    </w:rPr>
  </w:style>
  <w:style w:type="paragraph" w:customStyle="1" w:styleId="Tabellentextfettmittig">
    <w:name w:val="Tabellentext fett mittig"/>
    <w:basedOn w:val="Tabellentextfettlinksbndig"/>
    <w:link w:val="TabellentextfettmittigZchn"/>
    <w:qFormat/>
    <w:rsid w:val="004160BD"/>
    <w:pPr>
      <w:jc w:val="center"/>
    </w:pPr>
  </w:style>
  <w:style w:type="character" w:customStyle="1" w:styleId="TabellentextfettmittigZchn">
    <w:name w:val="Tabellentext fett mittig Zchn"/>
    <w:link w:val="Tabellentextfettmittig"/>
    <w:rsid w:val="004160BD"/>
    <w:rPr>
      <w:rFonts w:ascii="Verdana" w:eastAsia="MS Mincho" w:hAnsi="Verdana"/>
      <w:b/>
      <w:lang w:eastAsia="ja-JP"/>
    </w:rPr>
  </w:style>
  <w:style w:type="paragraph" w:styleId="Listenabsatz">
    <w:name w:val="List Paragraph"/>
    <w:basedOn w:val="Standard"/>
    <w:uiPriority w:val="34"/>
    <w:qFormat/>
    <w:rsid w:val="009E05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uttner\Anwendungsdaten\Microsoft\Vorlagen\UZ_Anlage_D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UZ_Anlage_DE</Template>
  <TotalTime>0</TotalTime>
  <Pages>4</Pages>
  <Words>643</Words>
  <Characters>4051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buttner</dc:creator>
  <cp:lastModifiedBy>de Boor, Susanne</cp:lastModifiedBy>
  <cp:revision>5</cp:revision>
  <cp:lastPrinted>2008-02-26T10:21:00Z</cp:lastPrinted>
  <dcterms:created xsi:type="dcterms:W3CDTF">2019-03-20T09:57:00Z</dcterms:created>
  <dcterms:modified xsi:type="dcterms:W3CDTF">2021-11-19T14:02:00Z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-904668547</vt:i4>
  </property>
  <property fmtid="{D5CDD505-2E9C-101B-9397-08002B2CF9AE}" pid="3" name="_EmailSubject">
    <vt:lpwstr>UZ 117 d + e</vt:lpwstr>
  </property>
  <property fmtid="{D5CDD505-2E9C-101B-9397-08002B2CF9AE}" pid="4" name="_AuthorEmail">
    <vt:lpwstr>Petra.Kessel@ral-ggmbh.de</vt:lpwstr>
  </property>
  <property fmtid="{D5CDD505-2E9C-101B-9397-08002B2CF9AE}" pid="5" name="_AuthorEmailDisplayName">
    <vt:lpwstr>Hermann, Petra</vt:lpwstr>
  </property>
  <property fmtid="{D5CDD505-2E9C-101B-9397-08002B2CF9AE}" pid="6" name="_ReviewingToolsShownOnce">
    <vt:lpwstr/>
  </property>
</Properties>
</file>